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D4987" w:rsidR="00DD259F" w:rsidP="005B7AC9" w:rsidRDefault="00DD259F" w14:paraId="66d8540" w14:textId="66d8540">
      <w:pPr>
        <w15:collapsed w:val="false"/>
        <w:rPr>
          <w:rFonts w:ascii="Times New Roman" w:hAnsi="Times New Roman"/>
          <w:b w:val="false"/>
        </w:rPr>
      </w:pPr>
      <w:bookmarkStart w:name="_GoBack" w:id="0"/>
      <w:bookmarkEnd w:id="0"/>
      <w:r w:rsidRPr="004D4987">
        <w:rPr>
          <w:rFonts w:ascii="Times New Roman" w:hAnsi="Times New Roman"/>
          <w:b w:val="false"/>
        </w:rPr>
        <w:t>REPUBLIKA HRVATSKA</w:t>
      </w:r>
    </w:p>
    <w:p w:rsidRPr="004D4987" w:rsidR="00DD259F" w:rsidP="005B7AC9" w:rsidRDefault="00DD259F">
      <w:pPr>
        <w:tabs>
          <w:tab w:val="right" w:pos="8640"/>
        </w:tabs>
        <w:rPr>
          <w:rFonts w:ascii="Times New Roman" w:hAnsi="Times New Roman"/>
          <w:b w:val="false"/>
        </w:rPr>
      </w:pPr>
      <w:r w:rsidRPr="004D4987">
        <w:rPr>
          <w:rFonts w:ascii="Times New Roman" w:hAnsi="Times New Roman"/>
          <w:b w:val="false"/>
        </w:rPr>
        <w:t>TRGOVAČKI SUD U RIJECI</w:t>
      </w:r>
      <w:r w:rsidRPr="004D4987" w:rsidR="006D1F4A">
        <w:rPr>
          <w:rFonts w:ascii="Times New Roman" w:hAnsi="Times New Roman"/>
          <w:b w:val="false"/>
        </w:rPr>
        <w:tab/>
      </w:r>
    </w:p>
    <w:p w:rsidRPr="004D4987" w:rsidR="00D92A4E" w:rsidP="005B7AC9" w:rsidRDefault="00DD259F">
      <w:pPr>
        <w:rPr>
          <w:rFonts w:ascii="Times New Roman" w:hAnsi="Times New Roman"/>
          <w:b w:val="false"/>
        </w:rPr>
      </w:pPr>
      <w:r w:rsidRPr="004D4987">
        <w:rPr>
          <w:rFonts w:ascii="Times New Roman" w:hAnsi="Times New Roman"/>
          <w:b w:val="false"/>
        </w:rPr>
        <w:t>ZADARSKA 1 i 3</w:t>
      </w:r>
    </w:p>
    <w:p w:rsidRPr="004D4987" w:rsidR="00144160" w:rsidP="005B7AC9" w:rsidRDefault="00144160">
      <w:pPr>
        <w:rPr>
          <w:rFonts w:ascii="Times New Roman" w:hAnsi="Times New Roman"/>
          <w:b w:val="false"/>
        </w:rPr>
      </w:pPr>
    </w:p>
    <w:p w:rsidRPr="004D4987" w:rsidR="0071047A" w:rsidP="005B7AC9" w:rsidRDefault="0071047A">
      <w:pPr>
        <w:rPr>
          <w:rFonts w:ascii="Times New Roman" w:hAnsi="Times New Roman"/>
          <w:b w:val="false"/>
        </w:rPr>
      </w:pPr>
    </w:p>
    <w:p w:rsidRPr="004D4987" w:rsidR="00613796" w:rsidP="005B7AC9" w:rsidRDefault="00613796">
      <w:pPr>
        <w:jc w:val="center"/>
        <w:rPr>
          <w:rFonts w:ascii="Times New Roman" w:hAnsi="Times New Roman"/>
          <w:b w:val="false"/>
          <w:bCs/>
        </w:rPr>
      </w:pPr>
      <w:r w:rsidRPr="004D4987">
        <w:rPr>
          <w:rFonts w:ascii="Times New Roman" w:hAnsi="Times New Roman"/>
          <w:b w:val="false"/>
          <w:bCs/>
        </w:rPr>
        <w:t>Z A P I S N I K</w:t>
      </w:r>
    </w:p>
    <w:p w:rsidRPr="004D4987" w:rsidR="00ED472B" w:rsidP="00D92A4E" w:rsidRDefault="00405860">
      <w:pPr>
        <w:jc w:val="center"/>
        <w:rPr>
          <w:rFonts w:ascii="Times New Roman" w:hAnsi="Times New Roman"/>
          <w:b w:val="false"/>
          <w:bCs/>
        </w:rPr>
      </w:pPr>
      <w:r w:rsidRPr="004D4987">
        <w:rPr>
          <w:rFonts w:ascii="Times New Roman" w:hAnsi="Times New Roman"/>
          <w:b w:val="false"/>
          <w:bCs/>
        </w:rPr>
        <w:t>o</w:t>
      </w:r>
      <w:r w:rsidRPr="004D4987" w:rsidR="00560DA5">
        <w:rPr>
          <w:rFonts w:ascii="Times New Roman" w:hAnsi="Times New Roman"/>
          <w:b w:val="false"/>
          <w:bCs/>
        </w:rPr>
        <w:t>d</w:t>
      </w:r>
      <w:r w:rsidRPr="004D4987" w:rsidR="001C161A">
        <w:rPr>
          <w:rFonts w:ascii="Times New Roman" w:hAnsi="Times New Roman"/>
          <w:b w:val="false"/>
          <w:bCs/>
        </w:rPr>
        <w:t xml:space="preserve"> </w:t>
      </w:r>
      <w:r w:rsidR="001547D6">
        <w:rPr>
          <w:rFonts w:ascii="Times New Roman" w:hAnsi="Times New Roman"/>
          <w:b w:val="false"/>
          <w:bCs/>
        </w:rPr>
        <w:t>03. prosinca</w:t>
      </w:r>
      <w:r w:rsidRPr="004D4987" w:rsidR="001547D6">
        <w:rPr>
          <w:rFonts w:ascii="Times New Roman" w:hAnsi="Times New Roman"/>
          <w:b w:val="false"/>
          <w:bCs/>
        </w:rPr>
        <w:t xml:space="preserve"> </w:t>
      </w:r>
      <w:r w:rsidRPr="004D4987" w:rsidR="0083505A">
        <w:rPr>
          <w:rFonts w:ascii="Times New Roman" w:hAnsi="Times New Roman"/>
          <w:b w:val="false"/>
          <w:bCs/>
        </w:rPr>
        <w:t>2020. godine</w:t>
      </w:r>
      <w:r w:rsidRPr="004D4987" w:rsidR="00B82A55">
        <w:rPr>
          <w:rFonts w:ascii="Times New Roman" w:hAnsi="Times New Roman"/>
          <w:b w:val="false"/>
          <w:bCs/>
        </w:rPr>
        <w:t xml:space="preserve"> </w:t>
      </w:r>
    </w:p>
    <w:p w:rsidRPr="004D4987" w:rsidR="00932C80" w:rsidP="005B7AC9" w:rsidRDefault="00A24FE2">
      <w:pPr>
        <w:jc w:val="both"/>
        <w:rPr>
          <w:rFonts w:ascii="Times New Roman" w:hAnsi="Times New Roman"/>
          <w:b w:val="false"/>
        </w:rPr>
      </w:pPr>
      <w:r w:rsidRPr="004D4987">
        <w:rPr>
          <w:rFonts w:ascii="Times New Roman" w:hAnsi="Times New Roman"/>
          <w:b w:val="false"/>
        </w:rPr>
        <w:t xml:space="preserve">u prethodnom postupku </w:t>
      </w:r>
      <w:r w:rsidRPr="004D4987" w:rsidR="00613796">
        <w:rPr>
          <w:rFonts w:ascii="Times New Roman" w:hAnsi="Times New Roman"/>
          <w:b w:val="false"/>
        </w:rPr>
        <w:t>radi</w:t>
      </w:r>
      <w:r w:rsidRPr="004D4987" w:rsidR="006372B4">
        <w:rPr>
          <w:rFonts w:ascii="Times New Roman" w:hAnsi="Times New Roman"/>
          <w:b w:val="false"/>
        </w:rPr>
        <w:t xml:space="preserve"> očitovanja o prijedlogu i</w:t>
      </w:r>
      <w:r w:rsidRPr="004D4987" w:rsidR="00613796">
        <w:rPr>
          <w:rFonts w:ascii="Times New Roman" w:hAnsi="Times New Roman"/>
          <w:b w:val="false"/>
        </w:rPr>
        <w:t xml:space="preserve"> </w:t>
      </w:r>
      <w:r w:rsidRPr="004D4987" w:rsidR="00B468D0">
        <w:rPr>
          <w:rFonts w:ascii="Times New Roman" w:hAnsi="Times New Roman"/>
          <w:b w:val="false"/>
        </w:rPr>
        <w:t>rasprave o</w:t>
      </w:r>
      <w:r w:rsidRPr="004D4987" w:rsidR="00727FC2">
        <w:rPr>
          <w:rFonts w:ascii="Times New Roman" w:hAnsi="Times New Roman"/>
          <w:b w:val="false"/>
        </w:rPr>
        <w:t xml:space="preserve"> </w:t>
      </w:r>
      <w:r w:rsidRPr="004D4987" w:rsidR="00E279D6">
        <w:rPr>
          <w:rFonts w:ascii="Times New Roman" w:hAnsi="Times New Roman"/>
          <w:b w:val="false"/>
        </w:rPr>
        <w:t>pretpostavk</w:t>
      </w:r>
      <w:r w:rsidRPr="004D4987" w:rsidR="00B468D0">
        <w:rPr>
          <w:rFonts w:ascii="Times New Roman" w:hAnsi="Times New Roman"/>
          <w:b w:val="false"/>
        </w:rPr>
        <w:t>ama</w:t>
      </w:r>
      <w:r w:rsidRPr="004D4987" w:rsidR="00E279D6">
        <w:rPr>
          <w:rFonts w:ascii="Times New Roman" w:hAnsi="Times New Roman"/>
          <w:b w:val="false"/>
        </w:rPr>
        <w:t xml:space="preserve"> </w:t>
      </w:r>
      <w:r w:rsidRPr="004D4987" w:rsidR="006F49A9">
        <w:rPr>
          <w:rFonts w:ascii="Times New Roman" w:hAnsi="Times New Roman"/>
          <w:b w:val="false"/>
        </w:rPr>
        <w:t xml:space="preserve">za otvaranje </w:t>
      </w:r>
      <w:r w:rsidRPr="004D4987" w:rsidR="00560DA5">
        <w:rPr>
          <w:rFonts w:ascii="Times New Roman" w:hAnsi="Times New Roman"/>
          <w:b w:val="false"/>
        </w:rPr>
        <w:t xml:space="preserve">stečajnog </w:t>
      </w:r>
      <w:r w:rsidRPr="004D4987" w:rsidR="00613796">
        <w:rPr>
          <w:rFonts w:ascii="Times New Roman" w:hAnsi="Times New Roman"/>
          <w:b w:val="false"/>
        </w:rPr>
        <w:t xml:space="preserve">postupka nad </w:t>
      </w:r>
      <w:r w:rsidRPr="004D4987" w:rsidR="00DE1769">
        <w:rPr>
          <w:rFonts w:ascii="Times New Roman" w:hAnsi="Times New Roman"/>
          <w:b w:val="false"/>
        </w:rPr>
        <w:t>dužnik</w:t>
      </w:r>
      <w:r w:rsidRPr="004D4987" w:rsidR="006C6198">
        <w:rPr>
          <w:rFonts w:ascii="Times New Roman" w:hAnsi="Times New Roman"/>
          <w:b w:val="false"/>
        </w:rPr>
        <w:t>om</w:t>
      </w:r>
      <w:r w:rsidRPr="004D4987" w:rsidR="008C2698">
        <w:rPr>
          <w:rFonts w:ascii="Times New Roman" w:hAnsi="Times New Roman"/>
          <w:b w:val="false"/>
        </w:rPr>
        <w:t xml:space="preserve"> </w:t>
      </w:r>
      <w:r w:rsidRPr="00256FCD" w:rsidR="00256FCD">
        <w:rPr>
          <w:rFonts w:ascii="Times New Roman" w:hAnsi="Times New Roman"/>
          <w:b w:val="false"/>
        </w:rPr>
        <w:t>HED GROUP društvo s ograničenom odgovornošću za trgovinu, usluge i proi</w:t>
      </w:r>
      <w:r w:rsidR="00256FCD">
        <w:rPr>
          <w:rFonts w:ascii="Times New Roman" w:hAnsi="Times New Roman"/>
          <w:b w:val="false"/>
        </w:rPr>
        <w:t>zvodnju, Bregi (Općina Matulji)</w:t>
      </w:r>
      <w:r w:rsidRPr="004D4987" w:rsidR="00F60677">
        <w:rPr>
          <w:rFonts w:ascii="Times New Roman" w:hAnsi="Times New Roman"/>
          <w:b w:val="false"/>
        </w:rPr>
        <w:t>.</w:t>
      </w:r>
    </w:p>
    <w:p w:rsidRPr="004D4987" w:rsidR="005723D7" w:rsidP="005B7AC9" w:rsidRDefault="005723D7">
      <w:pPr>
        <w:jc w:val="both"/>
        <w:rPr>
          <w:rFonts w:ascii="Times New Roman" w:hAnsi="Times New Roman"/>
          <w:b w:val="false"/>
        </w:rPr>
      </w:pPr>
    </w:p>
    <w:p w:rsidRPr="004D4987" w:rsidR="0071047A" w:rsidP="005B7AC9" w:rsidRDefault="0071047A">
      <w:pPr>
        <w:jc w:val="both"/>
        <w:rPr>
          <w:rFonts w:ascii="Times New Roman" w:hAnsi="Times New Roman"/>
          <w:b w:val="false"/>
        </w:rPr>
      </w:pPr>
    </w:p>
    <w:p w:rsidRPr="004D4987" w:rsidR="00613796" w:rsidP="005B7AC9" w:rsidRDefault="00613796">
      <w:pPr>
        <w:jc w:val="both"/>
        <w:rPr>
          <w:rFonts w:ascii="Times New Roman" w:hAnsi="Times New Roman"/>
          <w:b w:val="false"/>
        </w:rPr>
      </w:pPr>
      <w:r w:rsidRPr="004D4987">
        <w:rPr>
          <w:rFonts w:ascii="Times New Roman" w:hAnsi="Times New Roman"/>
          <w:b w:val="false"/>
        </w:rPr>
        <w:t>OD SUDA PRISUTNI:</w:t>
      </w:r>
    </w:p>
    <w:p w:rsidRPr="004D4987" w:rsidR="00613796" w:rsidP="005B7AC9" w:rsidRDefault="00613796">
      <w:pPr>
        <w:jc w:val="both"/>
        <w:rPr>
          <w:rFonts w:ascii="Times New Roman" w:hAnsi="Times New Roman"/>
          <w:b w:val="false"/>
        </w:rPr>
      </w:pPr>
      <w:r w:rsidRPr="004D4987">
        <w:rPr>
          <w:rFonts w:ascii="Times New Roman" w:hAnsi="Times New Roman"/>
          <w:b w:val="false"/>
        </w:rPr>
        <w:t>Daniela Korlević, sudac</w:t>
      </w:r>
    </w:p>
    <w:p w:rsidRPr="004D4987" w:rsidR="008D7028" w:rsidP="005B7AC9" w:rsidRDefault="001547D6">
      <w:pPr>
        <w:jc w:val="both"/>
        <w:rPr>
          <w:rFonts w:ascii="Times New Roman" w:hAnsi="Times New Roman"/>
          <w:b w:val="false"/>
        </w:rPr>
      </w:pPr>
      <w:r>
        <w:rPr>
          <w:rFonts w:ascii="Times New Roman" w:hAnsi="Times New Roman"/>
          <w:b w:val="false"/>
        </w:rPr>
        <w:t>Dajana Jurković</w:t>
      </w:r>
      <w:r w:rsidRPr="004D4987" w:rsidR="00613796">
        <w:rPr>
          <w:rFonts w:ascii="Times New Roman" w:hAnsi="Times New Roman"/>
          <w:b w:val="false"/>
        </w:rPr>
        <w:t>, zapisničar</w:t>
      </w:r>
    </w:p>
    <w:p w:rsidRPr="004D4987" w:rsidR="0071047A" w:rsidP="0071047A" w:rsidRDefault="0071047A">
      <w:pPr>
        <w:rPr>
          <w:rFonts w:ascii="Times New Roman" w:hAnsi="Times New Roman"/>
          <w:b w:val="false"/>
        </w:rPr>
      </w:pPr>
    </w:p>
    <w:p w:rsidRPr="004D4987" w:rsidR="00613796" w:rsidP="005B7AC9" w:rsidRDefault="009168D8">
      <w:pPr>
        <w:jc w:val="center"/>
        <w:rPr>
          <w:rFonts w:ascii="Times New Roman" w:hAnsi="Times New Roman"/>
          <w:b w:val="false"/>
        </w:rPr>
      </w:pPr>
      <w:r w:rsidRPr="004D4987">
        <w:rPr>
          <w:rFonts w:ascii="Times New Roman" w:hAnsi="Times New Roman"/>
          <w:b w:val="false"/>
        </w:rPr>
        <w:t>Početak u</w:t>
      </w:r>
      <w:r w:rsidRPr="004D4987" w:rsidR="00CF16F2">
        <w:rPr>
          <w:rFonts w:ascii="Times New Roman" w:hAnsi="Times New Roman"/>
          <w:b w:val="false"/>
        </w:rPr>
        <w:t xml:space="preserve"> </w:t>
      </w:r>
      <w:r w:rsidR="001547D6">
        <w:rPr>
          <w:rFonts w:ascii="Times New Roman" w:hAnsi="Times New Roman"/>
          <w:b w:val="false"/>
        </w:rPr>
        <w:t>11</w:t>
      </w:r>
      <w:r w:rsidRPr="004D4987" w:rsidR="00613796">
        <w:rPr>
          <w:rFonts w:ascii="Times New Roman" w:hAnsi="Times New Roman"/>
          <w:b w:val="false"/>
        </w:rPr>
        <w:t>:</w:t>
      </w:r>
      <w:r w:rsidR="001547D6">
        <w:rPr>
          <w:rFonts w:ascii="Times New Roman" w:hAnsi="Times New Roman"/>
          <w:b w:val="false"/>
        </w:rPr>
        <w:t>0</w:t>
      </w:r>
      <w:r w:rsidRPr="004D4987" w:rsidR="00472597">
        <w:rPr>
          <w:rFonts w:ascii="Times New Roman" w:hAnsi="Times New Roman"/>
          <w:b w:val="false"/>
        </w:rPr>
        <w:t>0</w:t>
      </w:r>
      <w:r w:rsidRPr="004D4987" w:rsidR="00613796">
        <w:rPr>
          <w:rFonts w:ascii="Times New Roman" w:hAnsi="Times New Roman"/>
          <w:b w:val="false"/>
        </w:rPr>
        <w:t xml:space="preserve"> sati</w:t>
      </w:r>
    </w:p>
    <w:p w:rsidRPr="004D4987" w:rsidR="00D92A4E" w:rsidP="005B7AC9" w:rsidRDefault="00D92A4E">
      <w:pPr>
        <w:jc w:val="both"/>
        <w:rPr>
          <w:rFonts w:ascii="Times New Roman" w:hAnsi="Times New Roman"/>
          <w:b w:val="false"/>
        </w:rPr>
      </w:pPr>
    </w:p>
    <w:p w:rsidRPr="004D4987" w:rsidR="00613796" w:rsidP="005B7AC9" w:rsidRDefault="00613796">
      <w:pPr>
        <w:jc w:val="both"/>
        <w:rPr>
          <w:rFonts w:ascii="Times New Roman" w:hAnsi="Times New Roman"/>
          <w:b w:val="false"/>
        </w:rPr>
      </w:pPr>
      <w:r w:rsidRPr="004D4987">
        <w:rPr>
          <w:rFonts w:ascii="Times New Roman" w:hAnsi="Times New Roman"/>
          <w:b w:val="false"/>
        </w:rPr>
        <w:t>Utvrđuje se da su na današnje ročište pristupili:</w:t>
      </w:r>
    </w:p>
    <w:p w:rsidRPr="004D4987" w:rsidR="00E96CC2" w:rsidP="005B7AC9" w:rsidRDefault="00613796">
      <w:pPr>
        <w:jc w:val="both"/>
        <w:rPr>
          <w:rFonts w:ascii="Times New Roman" w:hAnsi="Times New Roman"/>
          <w:b w:val="false"/>
        </w:rPr>
      </w:pPr>
      <w:r w:rsidRPr="004D4987">
        <w:rPr>
          <w:rFonts w:ascii="Times New Roman" w:hAnsi="Times New Roman"/>
          <w:b w:val="false"/>
        </w:rPr>
        <w:t>Za predlagatelja</w:t>
      </w:r>
      <w:r w:rsidRPr="004D4987" w:rsidR="00E96CC2">
        <w:rPr>
          <w:rFonts w:ascii="Times New Roman" w:hAnsi="Times New Roman"/>
          <w:b w:val="false"/>
        </w:rPr>
        <w:t>:</w:t>
      </w:r>
      <w:r w:rsidRPr="004D4987" w:rsidR="00481E2D">
        <w:rPr>
          <w:rFonts w:ascii="Times New Roman" w:hAnsi="Times New Roman"/>
          <w:b w:val="false"/>
        </w:rPr>
        <w:t xml:space="preserve"> </w:t>
      </w:r>
      <w:r w:rsidRPr="004D4987" w:rsidR="008A15B0">
        <w:rPr>
          <w:rFonts w:ascii="Times New Roman" w:hAnsi="Times New Roman"/>
          <w:b w:val="false"/>
        </w:rPr>
        <w:t xml:space="preserve">nitko, dostava poziva uredno iskazana  </w:t>
      </w:r>
    </w:p>
    <w:p w:rsidRPr="004D4987" w:rsidR="00E96CC2" w:rsidP="005B7AC9" w:rsidRDefault="00E96CC2">
      <w:pPr>
        <w:jc w:val="both"/>
        <w:rPr>
          <w:rFonts w:ascii="Times New Roman" w:hAnsi="Times New Roman"/>
          <w:b w:val="false"/>
          <w:color w:val="FF0000"/>
        </w:rPr>
      </w:pPr>
      <w:r w:rsidRPr="004D4987">
        <w:rPr>
          <w:rFonts w:ascii="Times New Roman" w:hAnsi="Times New Roman"/>
          <w:b w:val="false"/>
        </w:rPr>
        <w:t>Za</w:t>
      </w:r>
      <w:r w:rsidRPr="004D4987" w:rsidR="00481E2D">
        <w:rPr>
          <w:rFonts w:ascii="Times New Roman" w:hAnsi="Times New Roman"/>
          <w:b w:val="false"/>
        </w:rPr>
        <w:t xml:space="preserve"> </w:t>
      </w:r>
      <w:r w:rsidRPr="004D4987" w:rsidR="00DE1769">
        <w:rPr>
          <w:rFonts w:ascii="Times New Roman" w:hAnsi="Times New Roman"/>
          <w:b w:val="false"/>
        </w:rPr>
        <w:t>dužnik</w:t>
      </w:r>
      <w:r w:rsidRPr="004D4987" w:rsidR="00FC531C">
        <w:rPr>
          <w:rFonts w:ascii="Times New Roman" w:hAnsi="Times New Roman"/>
          <w:b w:val="false"/>
        </w:rPr>
        <w:t>a</w:t>
      </w:r>
      <w:r w:rsidRPr="004D4987" w:rsidR="00C06920">
        <w:rPr>
          <w:rFonts w:ascii="Times New Roman" w:hAnsi="Times New Roman"/>
          <w:b w:val="false"/>
        </w:rPr>
        <w:t>:</w:t>
      </w:r>
      <w:r w:rsidRPr="004D4987" w:rsidR="003B33D4">
        <w:rPr>
          <w:rFonts w:ascii="Times New Roman" w:hAnsi="Times New Roman"/>
          <w:b w:val="false"/>
        </w:rPr>
        <w:t xml:space="preserve"> </w:t>
      </w:r>
      <w:r w:rsidRPr="004D4987" w:rsidR="001547D6">
        <w:rPr>
          <w:rFonts w:ascii="Times New Roman" w:hAnsi="Times New Roman"/>
          <w:b w:val="false"/>
        </w:rPr>
        <w:t xml:space="preserve">nitko, dostava poziva uredno iskazana  </w:t>
      </w:r>
    </w:p>
    <w:p w:rsidRPr="004D4987" w:rsidR="009E5631" w:rsidP="00932C80" w:rsidRDefault="007E4088">
      <w:pPr>
        <w:jc w:val="both"/>
        <w:rPr>
          <w:rFonts w:ascii="Times New Roman" w:hAnsi="Times New Roman"/>
          <w:b w:val="false"/>
        </w:rPr>
      </w:pPr>
      <w:r w:rsidRPr="004D4987">
        <w:rPr>
          <w:rFonts w:ascii="Times New Roman" w:hAnsi="Times New Roman"/>
          <w:b w:val="false"/>
        </w:rPr>
        <w:t xml:space="preserve">Za FINA: nitko, dostava poziva uredno iskazana  </w:t>
      </w:r>
    </w:p>
    <w:p w:rsidR="00D94FC4" w:rsidP="00932C80" w:rsidRDefault="00D94FC4">
      <w:pPr>
        <w:jc w:val="both"/>
        <w:rPr>
          <w:rFonts w:ascii="Times New Roman" w:hAnsi="Times New Roman"/>
          <w:b w:val="false"/>
        </w:rPr>
      </w:pPr>
    </w:p>
    <w:p w:rsidR="004F670F" w:rsidP="00932C80" w:rsidRDefault="004F670F">
      <w:pPr>
        <w:jc w:val="both"/>
        <w:rPr>
          <w:rFonts w:ascii="Times New Roman" w:hAnsi="Times New Roman"/>
          <w:b w:val="false"/>
        </w:rPr>
      </w:pPr>
      <w:r>
        <w:rPr>
          <w:rFonts w:ascii="Times New Roman" w:hAnsi="Times New Roman"/>
          <w:b w:val="false"/>
        </w:rPr>
        <w:tab/>
        <w:t>Utvrđuje se da privremeni stečajni upravitelj nije pristupio na današnje ročište.</w:t>
      </w:r>
    </w:p>
    <w:p w:rsidR="004F670F" w:rsidP="00932C80" w:rsidRDefault="004F670F">
      <w:pPr>
        <w:jc w:val="both"/>
        <w:rPr>
          <w:rFonts w:ascii="Times New Roman" w:hAnsi="Times New Roman"/>
          <w:b w:val="false"/>
        </w:rPr>
      </w:pPr>
    </w:p>
    <w:p w:rsidRPr="00E44B56" w:rsidR="00E44B56" w:rsidP="00E44B56" w:rsidRDefault="00E44B56">
      <w:pPr>
        <w:ind w:firstLine="720"/>
        <w:jc w:val="both"/>
        <w:rPr>
          <w:rFonts w:ascii="Times New Roman" w:hAnsi="Times New Roman"/>
          <w:b w:val="false"/>
        </w:rPr>
      </w:pPr>
      <w:r w:rsidRPr="00E44B56">
        <w:rPr>
          <w:rFonts w:ascii="Times New Roman" w:hAnsi="Times New Roman"/>
          <w:b w:val="false"/>
        </w:rPr>
        <w:t>Utvrđuje se da je privremeni stečajni upravitelj dostavio pisano izvješće u kojem je iznio svoje mišljenje o gospodarsko – financijskom stanju dužnika, o tome postoji li razlog za otvaranje stečajnog postupka i mogu li se imovinom dužnika namiriti troškovi postupka.</w:t>
      </w:r>
    </w:p>
    <w:p w:rsidRPr="00E44B56" w:rsidR="00E44B56" w:rsidP="00E44B56" w:rsidRDefault="00E44B56">
      <w:pPr>
        <w:jc w:val="both"/>
        <w:rPr>
          <w:rFonts w:ascii="Times New Roman" w:hAnsi="Times New Roman"/>
          <w:b w:val="false"/>
        </w:rPr>
      </w:pPr>
    </w:p>
    <w:p w:rsidR="001547D6" w:rsidP="00E22F33" w:rsidRDefault="00E44B56">
      <w:pPr>
        <w:jc w:val="both"/>
        <w:rPr>
          <w:rFonts w:ascii="Times New Roman" w:hAnsi="Times New Roman"/>
          <w:b w:val="false"/>
        </w:rPr>
      </w:pPr>
      <w:r w:rsidRPr="00E44B56">
        <w:rPr>
          <w:rFonts w:ascii="Times New Roman" w:hAnsi="Times New Roman"/>
          <w:b w:val="false"/>
        </w:rPr>
        <w:tab/>
        <w:t xml:space="preserve">Privremeni stečajni upravitelj </w:t>
      </w:r>
      <w:r w:rsidR="00E22F33">
        <w:rPr>
          <w:rFonts w:ascii="Times New Roman" w:hAnsi="Times New Roman"/>
          <w:b w:val="false"/>
        </w:rPr>
        <w:t>u prethodnom postupku nije uspio stupiti u kontakt sa zastupnikom dužnika po zakonu Sergeyem Shitov. Naime, preporučena pošiljka koju je privremeni stečajni upravitelj uputio zastupniku po zakonu vraćena je neuručena s napomenom "obaviješten nije podigao poštu".</w:t>
      </w:r>
    </w:p>
    <w:p w:rsidR="00E22F33" w:rsidP="00E22F33" w:rsidRDefault="00E22F33">
      <w:pPr>
        <w:ind w:firstLine="720"/>
        <w:jc w:val="both"/>
        <w:rPr>
          <w:rFonts w:ascii="Times New Roman" w:hAnsi="Times New Roman"/>
          <w:b w:val="false"/>
        </w:rPr>
      </w:pPr>
      <w:r>
        <w:rPr>
          <w:rFonts w:ascii="Times New Roman" w:hAnsi="Times New Roman"/>
          <w:b w:val="false"/>
        </w:rPr>
        <w:t xml:space="preserve">Privremeni stečajni upravitelj nije uspio uspostaviti ni telefonsku vezu budući u telefonskim imenicima nema podataka o brojevima telefona zastupnika dužnika po zakonu. </w:t>
      </w:r>
    </w:p>
    <w:p w:rsidR="00E22F33" w:rsidP="00031AB8" w:rsidRDefault="00E22F33">
      <w:pPr>
        <w:jc w:val="both"/>
        <w:rPr>
          <w:rFonts w:ascii="Times New Roman" w:hAnsi="Times New Roman"/>
          <w:b w:val="false"/>
        </w:rPr>
      </w:pPr>
      <w:r>
        <w:rPr>
          <w:rFonts w:ascii="Times New Roman" w:hAnsi="Times New Roman"/>
          <w:b w:val="false"/>
        </w:rPr>
        <w:tab/>
        <w:t>U prethodnom postupku privremeni stečajni upravitelj izvršio je uvid u javne upisnike.</w:t>
      </w:r>
    </w:p>
    <w:p w:rsidR="00E22F33" w:rsidP="00031AB8" w:rsidRDefault="00E22F33">
      <w:pPr>
        <w:jc w:val="both"/>
        <w:rPr>
          <w:rFonts w:ascii="Times New Roman" w:hAnsi="Times New Roman"/>
          <w:b w:val="false"/>
        </w:rPr>
      </w:pPr>
      <w:r>
        <w:rPr>
          <w:rFonts w:ascii="Times New Roman" w:hAnsi="Times New Roman"/>
          <w:b w:val="false"/>
        </w:rPr>
        <w:tab/>
      </w:r>
      <w:r w:rsidRPr="00E22F33">
        <w:rPr>
          <w:rFonts w:ascii="Times New Roman" w:hAnsi="Times New Roman"/>
          <w:b w:val="false"/>
        </w:rPr>
        <w:t>Prema Uvjerenju Stanice za tehnički pregled, Centar za vozila Hrvatske d.d. CVH STP “PULA” od 27.</w:t>
      </w:r>
      <w:r w:rsidR="00434986">
        <w:rPr>
          <w:rFonts w:ascii="Times New Roman" w:hAnsi="Times New Roman"/>
          <w:b w:val="false"/>
        </w:rPr>
        <w:t xml:space="preserve"> studenog </w:t>
      </w:r>
      <w:r w:rsidRPr="00E22F33">
        <w:rPr>
          <w:rFonts w:ascii="Times New Roman" w:hAnsi="Times New Roman"/>
          <w:b w:val="false"/>
        </w:rPr>
        <w:t>2020.</w:t>
      </w:r>
      <w:r w:rsidR="00434986">
        <w:rPr>
          <w:rFonts w:ascii="Times New Roman" w:hAnsi="Times New Roman"/>
          <w:b w:val="false"/>
        </w:rPr>
        <w:t xml:space="preserve"> godine</w:t>
      </w:r>
      <w:r w:rsidRPr="00E22F33">
        <w:rPr>
          <w:rFonts w:ascii="Times New Roman" w:hAnsi="Times New Roman"/>
          <w:b w:val="false"/>
        </w:rPr>
        <w:t xml:space="preserve"> dužnik nije evidentiran kao vlasnik vozila u službenoj evidenciji registracije cestovnih vozila.</w:t>
      </w:r>
    </w:p>
    <w:p w:rsidR="00E22F33" w:rsidP="00E22F33" w:rsidRDefault="00E22F33">
      <w:pPr>
        <w:ind w:firstLine="720"/>
        <w:jc w:val="both"/>
        <w:rPr>
          <w:rFonts w:ascii="Times New Roman" w:hAnsi="Times New Roman"/>
          <w:b w:val="false"/>
        </w:rPr>
      </w:pPr>
      <w:r w:rsidRPr="00E22F33">
        <w:rPr>
          <w:rFonts w:ascii="Times New Roman" w:hAnsi="Times New Roman"/>
          <w:b w:val="false"/>
        </w:rPr>
        <w:t>Dužnik ima javno objavljene Bilješke uz financijske izvještaje za razdoblje od 01.</w:t>
      </w:r>
      <w:r w:rsidR="00434986">
        <w:rPr>
          <w:rFonts w:ascii="Times New Roman" w:hAnsi="Times New Roman"/>
          <w:b w:val="false"/>
        </w:rPr>
        <w:t xml:space="preserve"> siječnja </w:t>
      </w:r>
      <w:r w:rsidRPr="00E22F33">
        <w:rPr>
          <w:rFonts w:ascii="Times New Roman" w:hAnsi="Times New Roman"/>
          <w:b w:val="false"/>
        </w:rPr>
        <w:t>2019.</w:t>
      </w:r>
      <w:r w:rsidR="00434986">
        <w:rPr>
          <w:rFonts w:ascii="Times New Roman" w:hAnsi="Times New Roman"/>
          <w:b w:val="false"/>
        </w:rPr>
        <w:t xml:space="preserve"> </w:t>
      </w:r>
      <w:r w:rsidRPr="006270DA" w:rsidR="00434986">
        <w:rPr>
          <w:rFonts w:ascii="Times New Roman" w:hAnsi="Times New Roman"/>
          <w:b w:val="false"/>
        </w:rPr>
        <w:t>godine</w:t>
      </w:r>
      <w:r w:rsidRPr="00E22F33">
        <w:rPr>
          <w:rFonts w:ascii="Times New Roman" w:hAnsi="Times New Roman"/>
          <w:b w:val="false"/>
        </w:rPr>
        <w:t xml:space="preserve"> do 31.</w:t>
      </w:r>
      <w:r w:rsidR="00434986">
        <w:rPr>
          <w:rFonts w:ascii="Times New Roman" w:hAnsi="Times New Roman"/>
          <w:b w:val="false"/>
        </w:rPr>
        <w:t xml:space="preserve"> prosinca </w:t>
      </w:r>
      <w:r w:rsidRPr="00E22F33">
        <w:rPr>
          <w:rFonts w:ascii="Times New Roman" w:hAnsi="Times New Roman"/>
          <w:b w:val="false"/>
        </w:rPr>
        <w:t>2019.</w:t>
      </w:r>
      <w:r w:rsidRPr="00434986" w:rsidR="00434986">
        <w:rPr>
          <w:rFonts w:ascii="Times New Roman" w:hAnsi="Times New Roman"/>
          <w:b w:val="false"/>
        </w:rPr>
        <w:t xml:space="preserve"> </w:t>
      </w:r>
      <w:r w:rsidRPr="006270DA" w:rsidR="00434986">
        <w:rPr>
          <w:rFonts w:ascii="Times New Roman" w:hAnsi="Times New Roman"/>
          <w:b w:val="false"/>
        </w:rPr>
        <w:t>godine</w:t>
      </w:r>
      <w:r w:rsidRPr="00E22F33" w:rsidR="00434986">
        <w:rPr>
          <w:rFonts w:ascii="Times New Roman" w:hAnsi="Times New Roman"/>
          <w:b w:val="false"/>
        </w:rPr>
        <w:t xml:space="preserve"> </w:t>
      </w:r>
      <w:r w:rsidRPr="00E22F33">
        <w:rPr>
          <w:rFonts w:ascii="Times New Roman" w:hAnsi="Times New Roman"/>
          <w:b w:val="false"/>
        </w:rPr>
        <w:t>u kojima je iskazano da dužnik ima dugotrajnu imovinu (postrojenja i oprema) u iznosu od 2.959,00 kn i kratkoročna po</w:t>
      </w:r>
      <w:r>
        <w:rPr>
          <w:rFonts w:ascii="Times New Roman" w:hAnsi="Times New Roman"/>
          <w:b w:val="false"/>
        </w:rPr>
        <w:t>traživanja u iznosu od 73.382,</w:t>
      </w:r>
      <w:r w:rsidRPr="00E22F33">
        <w:rPr>
          <w:rFonts w:ascii="Times New Roman" w:hAnsi="Times New Roman"/>
          <w:b w:val="false"/>
        </w:rPr>
        <w:t>00</w:t>
      </w:r>
      <w:r>
        <w:rPr>
          <w:rFonts w:ascii="Times New Roman" w:hAnsi="Times New Roman"/>
          <w:b w:val="false"/>
        </w:rPr>
        <w:t xml:space="preserve"> kn</w:t>
      </w:r>
      <w:r w:rsidRPr="00E22F33">
        <w:rPr>
          <w:rFonts w:ascii="Times New Roman" w:hAnsi="Times New Roman"/>
          <w:b w:val="false"/>
        </w:rPr>
        <w:t xml:space="preserve"> na dan 31.</w:t>
      </w:r>
      <w:r>
        <w:rPr>
          <w:rFonts w:ascii="Times New Roman" w:hAnsi="Times New Roman"/>
          <w:b w:val="false"/>
        </w:rPr>
        <w:t xml:space="preserve"> prosinca </w:t>
      </w:r>
      <w:r w:rsidRPr="00E22F33">
        <w:rPr>
          <w:rFonts w:ascii="Times New Roman" w:hAnsi="Times New Roman"/>
          <w:b w:val="false"/>
        </w:rPr>
        <w:t xml:space="preserve">2020. </w:t>
      </w:r>
      <w:r w:rsidRPr="006270DA">
        <w:rPr>
          <w:rFonts w:ascii="Times New Roman" w:hAnsi="Times New Roman"/>
          <w:b w:val="false"/>
        </w:rPr>
        <w:t>godine</w:t>
      </w:r>
      <w:r w:rsidRPr="00E22F33">
        <w:rPr>
          <w:rFonts w:ascii="Times New Roman" w:hAnsi="Times New Roman"/>
          <w:b w:val="false"/>
        </w:rPr>
        <w:t>.</w:t>
      </w:r>
    </w:p>
    <w:p w:rsidR="00E22F33" w:rsidP="00E22F33" w:rsidRDefault="00E22F33">
      <w:pPr>
        <w:ind w:firstLine="720"/>
        <w:jc w:val="both"/>
        <w:rPr>
          <w:rFonts w:ascii="Times New Roman" w:hAnsi="Times New Roman"/>
          <w:b w:val="false"/>
        </w:rPr>
      </w:pPr>
      <w:r w:rsidRPr="00E22F33">
        <w:rPr>
          <w:rFonts w:ascii="Times New Roman" w:hAnsi="Times New Roman"/>
          <w:b w:val="false"/>
        </w:rPr>
        <w:t>Privremenom stečajnom upravitelju nisu dostupni knjigovodstveni podaci niti knjigovodstvene isprave o poslovanju dužnika nakon 31.</w:t>
      </w:r>
      <w:r>
        <w:rPr>
          <w:rFonts w:ascii="Times New Roman" w:hAnsi="Times New Roman"/>
          <w:b w:val="false"/>
        </w:rPr>
        <w:t xml:space="preserve"> prosinca 2019. </w:t>
      </w:r>
      <w:r w:rsidRPr="006270DA">
        <w:rPr>
          <w:rFonts w:ascii="Times New Roman" w:hAnsi="Times New Roman"/>
          <w:b w:val="false"/>
        </w:rPr>
        <w:t>godine</w:t>
      </w:r>
      <w:r w:rsidRPr="00E22F33">
        <w:rPr>
          <w:rFonts w:ascii="Times New Roman" w:hAnsi="Times New Roman"/>
          <w:b w:val="false"/>
        </w:rPr>
        <w:t>, te</w:t>
      </w:r>
      <w:r>
        <w:rPr>
          <w:rFonts w:ascii="Times New Roman" w:hAnsi="Times New Roman"/>
          <w:b w:val="false"/>
        </w:rPr>
        <w:t xml:space="preserve"> nema saznanja o stanju imovine</w:t>
      </w:r>
      <w:r w:rsidRPr="00E22F33">
        <w:rPr>
          <w:rFonts w:ascii="Times New Roman" w:hAnsi="Times New Roman"/>
          <w:b w:val="false"/>
        </w:rPr>
        <w:t xml:space="preserve"> dužnika nakon 31.</w:t>
      </w:r>
      <w:r>
        <w:rPr>
          <w:rFonts w:ascii="Times New Roman" w:hAnsi="Times New Roman"/>
          <w:b w:val="false"/>
        </w:rPr>
        <w:t xml:space="preserve"> prosinca </w:t>
      </w:r>
      <w:r w:rsidRPr="00E22F33">
        <w:rPr>
          <w:rFonts w:ascii="Times New Roman" w:hAnsi="Times New Roman"/>
          <w:b w:val="false"/>
        </w:rPr>
        <w:t xml:space="preserve">2019. </w:t>
      </w:r>
      <w:r w:rsidRPr="006270DA">
        <w:rPr>
          <w:rFonts w:ascii="Times New Roman" w:hAnsi="Times New Roman"/>
          <w:b w:val="false"/>
        </w:rPr>
        <w:t>godine</w:t>
      </w:r>
      <w:r>
        <w:rPr>
          <w:rFonts w:ascii="Times New Roman" w:hAnsi="Times New Roman"/>
          <w:b w:val="false"/>
        </w:rPr>
        <w:t>,</w:t>
      </w:r>
      <w:r w:rsidRPr="00E22F33">
        <w:rPr>
          <w:rFonts w:ascii="Times New Roman" w:hAnsi="Times New Roman"/>
          <w:b w:val="false"/>
        </w:rPr>
        <w:t xml:space="preserve"> da li je u tijekom poslovne 2020.</w:t>
      </w:r>
      <w:r>
        <w:rPr>
          <w:rFonts w:ascii="Times New Roman" w:hAnsi="Times New Roman"/>
          <w:b w:val="false"/>
        </w:rPr>
        <w:t xml:space="preserve"> </w:t>
      </w:r>
      <w:r w:rsidRPr="006270DA">
        <w:rPr>
          <w:rFonts w:ascii="Times New Roman" w:hAnsi="Times New Roman"/>
          <w:b w:val="false"/>
        </w:rPr>
        <w:t>godine</w:t>
      </w:r>
      <w:r w:rsidRPr="00E22F33">
        <w:rPr>
          <w:rFonts w:ascii="Times New Roman" w:hAnsi="Times New Roman"/>
          <w:b w:val="false"/>
        </w:rPr>
        <w:t xml:space="preserve"> došlo do promjena u stanju imovine dužnika, te da li ista još uvijek postoji.</w:t>
      </w:r>
    </w:p>
    <w:p w:rsidRPr="00E22F33" w:rsidR="00E22F33" w:rsidP="00E22F33" w:rsidRDefault="00E22F33">
      <w:pPr>
        <w:ind w:firstLine="720"/>
        <w:jc w:val="both"/>
        <w:rPr>
          <w:rFonts w:ascii="Times New Roman" w:hAnsi="Times New Roman"/>
          <w:b w:val="false"/>
        </w:rPr>
      </w:pPr>
      <w:r w:rsidRPr="00E22F33">
        <w:rPr>
          <w:rFonts w:ascii="Times New Roman" w:hAnsi="Times New Roman"/>
          <w:b w:val="false"/>
        </w:rPr>
        <w:lastRenderedPageBreak/>
        <w:t xml:space="preserve">Od Ministarstva financija, Porezne uprave, Područni ured Rijeka privremeni stečajni upravitelj je zaprimio podatak da je dužnik podnio Prijavu poreza na dobit za 2019. </w:t>
      </w:r>
      <w:r>
        <w:rPr>
          <w:rFonts w:ascii="Times New Roman" w:hAnsi="Times New Roman"/>
          <w:b w:val="false"/>
        </w:rPr>
        <w:t xml:space="preserve">godinu </w:t>
      </w:r>
      <w:r w:rsidRPr="00E22F33">
        <w:rPr>
          <w:rFonts w:ascii="Times New Roman" w:hAnsi="Times New Roman"/>
          <w:b w:val="false"/>
        </w:rPr>
        <w:t>i obračun članarine Turističkoj zajednici za razdoblje od 01.</w:t>
      </w:r>
      <w:r>
        <w:rPr>
          <w:rFonts w:ascii="Times New Roman" w:hAnsi="Times New Roman"/>
          <w:b w:val="false"/>
        </w:rPr>
        <w:t xml:space="preserve"> siječnja</w:t>
      </w:r>
      <w:r w:rsidRPr="00E22F33">
        <w:rPr>
          <w:rFonts w:ascii="Times New Roman" w:hAnsi="Times New Roman"/>
          <w:b w:val="false"/>
        </w:rPr>
        <w:t xml:space="preserve"> 2019. </w:t>
      </w:r>
      <w:r w:rsidRPr="006270DA">
        <w:rPr>
          <w:rFonts w:ascii="Times New Roman" w:hAnsi="Times New Roman"/>
          <w:b w:val="false"/>
        </w:rPr>
        <w:t>godine</w:t>
      </w:r>
      <w:r w:rsidRPr="00E22F33">
        <w:rPr>
          <w:rFonts w:ascii="Times New Roman" w:hAnsi="Times New Roman"/>
          <w:b w:val="false"/>
        </w:rPr>
        <w:t xml:space="preserve"> do 31.</w:t>
      </w:r>
      <w:r>
        <w:rPr>
          <w:rFonts w:ascii="Times New Roman" w:hAnsi="Times New Roman"/>
          <w:b w:val="false"/>
        </w:rPr>
        <w:t xml:space="preserve"> prosinca </w:t>
      </w:r>
      <w:r w:rsidRPr="00E22F33">
        <w:rPr>
          <w:rFonts w:ascii="Times New Roman" w:hAnsi="Times New Roman"/>
          <w:b w:val="false"/>
        </w:rPr>
        <w:t xml:space="preserve">2019. </w:t>
      </w:r>
      <w:r w:rsidRPr="006270DA">
        <w:rPr>
          <w:rFonts w:ascii="Times New Roman" w:hAnsi="Times New Roman"/>
          <w:b w:val="false"/>
        </w:rPr>
        <w:t>godine</w:t>
      </w:r>
      <w:r>
        <w:rPr>
          <w:rFonts w:ascii="Times New Roman" w:hAnsi="Times New Roman"/>
          <w:b w:val="false"/>
        </w:rPr>
        <w:t>.</w:t>
      </w:r>
    </w:p>
    <w:p w:rsidR="00E22F33" w:rsidP="00E22F33" w:rsidRDefault="00E22F33">
      <w:pPr>
        <w:ind w:firstLine="720"/>
        <w:jc w:val="both"/>
        <w:rPr>
          <w:rFonts w:ascii="Times New Roman" w:hAnsi="Times New Roman"/>
          <w:b w:val="false"/>
        </w:rPr>
      </w:pPr>
      <w:r w:rsidRPr="00E22F33">
        <w:rPr>
          <w:rFonts w:ascii="Times New Roman" w:hAnsi="Times New Roman"/>
          <w:b w:val="false"/>
        </w:rPr>
        <w:t>Iz Prijave poreza na dobit za 2019.</w:t>
      </w:r>
      <w:r>
        <w:rPr>
          <w:rFonts w:ascii="Times New Roman" w:hAnsi="Times New Roman"/>
          <w:b w:val="false"/>
        </w:rPr>
        <w:t xml:space="preserve"> godinu</w:t>
      </w:r>
      <w:r w:rsidRPr="00E22F33">
        <w:rPr>
          <w:rFonts w:ascii="Times New Roman" w:hAnsi="Times New Roman"/>
          <w:b w:val="false"/>
        </w:rPr>
        <w:t xml:space="preserve"> razvidno je da dužnik u 2019.</w:t>
      </w:r>
      <w:r>
        <w:rPr>
          <w:rFonts w:ascii="Times New Roman" w:hAnsi="Times New Roman"/>
          <w:b w:val="false"/>
        </w:rPr>
        <w:t xml:space="preserve"> godini</w:t>
      </w:r>
      <w:r w:rsidRPr="00E22F33">
        <w:rPr>
          <w:rFonts w:ascii="Times New Roman" w:hAnsi="Times New Roman"/>
          <w:b w:val="false"/>
        </w:rPr>
        <w:t xml:space="preserve"> imao ukupne prihode u iznosu od 61.144,00 kn, ukupne rashode u iznosu od 70.157,89 kn te je u poslovnoj 2019.</w:t>
      </w:r>
      <w:r>
        <w:rPr>
          <w:rFonts w:ascii="Times New Roman" w:hAnsi="Times New Roman"/>
          <w:b w:val="false"/>
        </w:rPr>
        <w:t xml:space="preserve"> godini</w:t>
      </w:r>
      <w:r w:rsidRPr="00E22F33">
        <w:rPr>
          <w:rFonts w:ascii="Times New Roman" w:hAnsi="Times New Roman"/>
          <w:b w:val="false"/>
        </w:rPr>
        <w:t xml:space="preserve"> ostvario gubitak u poslovanju u iznosu od 9.013,89 kn. </w:t>
      </w:r>
    </w:p>
    <w:p w:rsidR="00E22F33" w:rsidP="00E22F33" w:rsidRDefault="00E22F33">
      <w:pPr>
        <w:ind w:firstLine="720"/>
        <w:jc w:val="both"/>
        <w:rPr>
          <w:rFonts w:ascii="Times New Roman" w:hAnsi="Times New Roman"/>
          <w:b w:val="false"/>
        </w:rPr>
      </w:pPr>
    </w:p>
    <w:p w:rsidRPr="00E22F33" w:rsidR="00E22F33" w:rsidP="00E22F33" w:rsidRDefault="00E22F33">
      <w:pPr>
        <w:ind w:firstLine="720"/>
        <w:jc w:val="both"/>
        <w:rPr>
          <w:rFonts w:ascii="Times New Roman" w:hAnsi="Times New Roman"/>
          <w:b w:val="false"/>
        </w:rPr>
      </w:pPr>
      <w:r w:rsidRPr="00E22F33">
        <w:rPr>
          <w:rFonts w:ascii="Times New Roman" w:hAnsi="Times New Roman"/>
          <w:b w:val="false"/>
        </w:rPr>
        <w:t>Zakonski zastupnik dužnika nije privremenom stečajnom upravitelju omogućio pregled poslovnog prostora i uvid u poslovne knjige i poslovnu dokumentaciju dužnika, iako je to od njega zatraženo.</w:t>
      </w:r>
    </w:p>
    <w:p w:rsidRPr="00E22F33" w:rsidR="00E22F33" w:rsidP="00E22F33" w:rsidRDefault="00E22F33">
      <w:pPr>
        <w:ind w:firstLine="720"/>
        <w:jc w:val="both"/>
        <w:rPr>
          <w:rFonts w:ascii="Times New Roman" w:hAnsi="Times New Roman"/>
          <w:b w:val="false"/>
        </w:rPr>
      </w:pPr>
      <w:r w:rsidRPr="00E22F33">
        <w:rPr>
          <w:rFonts w:ascii="Times New Roman" w:hAnsi="Times New Roman"/>
          <w:b w:val="false"/>
        </w:rPr>
        <w:t xml:space="preserve">Slijedom navedenog privremeni stečajni upravitelj nije u mogućnosti za potrebe ročišta koje će se održati </w:t>
      </w:r>
      <w:r>
        <w:rPr>
          <w:rFonts w:ascii="Times New Roman" w:hAnsi="Times New Roman"/>
          <w:b w:val="false"/>
        </w:rPr>
        <w:t>na sudu dana 3. prosinca 2020.</w:t>
      </w:r>
      <w:r w:rsidRPr="00E22F33">
        <w:rPr>
          <w:rFonts w:ascii="Times New Roman" w:hAnsi="Times New Roman"/>
          <w:b w:val="false"/>
        </w:rPr>
        <w:t xml:space="preserve"> </w:t>
      </w:r>
      <w:r w:rsidRPr="006270DA">
        <w:rPr>
          <w:rFonts w:ascii="Times New Roman" w:hAnsi="Times New Roman"/>
          <w:b w:val="false"/>
        </w:rPr>
        <w:t>godine</w:t>
      </w:r>
      <w:r w:rsidRPr="00E22F33">
        <w:rPr>
          <w:rFonts w:ascii="Times New Roman" w:hAnsi="Times New Roman"/>
          <w:b w:val="false"/>
        </w:rPr>
        <w:t xml:space="preserve"> utvrditi da li dužnik ima nekretnina, pokretnina, novčanih potraživanja ili druge imovine iz kojih bi se mogli pokriti troškovi postupka.</w:t>
      </w:r>
    </w:p>
    <w:p w:rsidR="00E22F33" w:rsidP="00E22F33" w:rsidRDefault="00E22F33">
      <w:pPr>
        <w:ind w:firstLine="720"/>
        <w:jc w:val="both"/>
        <w:rPr>
          <w:rFonts w:ascii="Times New Roman" w:hAnsi="Times New Roman"/>
          <w:b w:val="false"/>
        </w:rPr>
      </w:pPr>
      <w:r w:rsidRPr="00E22F33">
        <w:rPr>
          <w:rFonts w:ascii="Times New Roman" w:hAnsi="Times New Roman"/>
          <w:b w:val="false"/>
        </w:rPr>
        <w:t>Privremen</w:t>
      </w:r>
      <w:r>
        <w:rPr>
          <w:rFonts w:ascii="Times New Roman" w:hAnsi="Times New Roman"/>
          <w:b w:val="false"/>
        </w:rPr>
        <w:t>i stečajni upravitelj predlaže sudu da temeljem članka 117. s</w:t>
      </w:r>
      <w:r w:rsidRPr="00E22F33">
        <w:rPr>
          <w:rFonts w:ascii="Times New Roman" w:hAnsi="Times New Roman"/>
          <w:b w:val="false"/>
        </w:rPr>
        <w:t>t. 1. i 2. Stečajnog zakona rješenjem pozove i naloži zakonskom zastupniku dužnika SERGEYU SHITOVU, da bez odgode dostavi privremenom stečajnom upravitelju pisano izvješće o financijsko-gospodarskom stanju dužnika, prokazni popis imovine, te sve potrebne obavijesti i podatke o imovini dužnika, posebice f</w:t>
      </w:r>
      <w:r>
        <w:rPr>
          <w:rFonts w:ascii="Times New Roman" w:hAnsi="Times New Roman"/>
          <w:b w:val="false"/>
        </w:rPr>
        <w:t>inancijske izvještaje za 2019. godinu</w:t>
      </w:r>
      <w:r w:rsidRPr="00E22F33">
        <w:rPr>
          <w:rFonts w:ascii="Times New Roman" w:hAnsi="Times New Roman"/>
          <w:b w:val="false"/>
        </w:rPr>
        <w:t>, bruto bilancu za 2020.</w:t>
      </w:r>
      <w:r>
        <w:rPr>
          <w:rFonts w:ascii="Times New Roman" w:hAnsi="Times New Roman"/>
          <w:b w:val="false"/>
        </w:rPr>
        <w:t xml:space="preserve"> godinu</w:t>
      </w:r>
      <w:r w:rsidRPr="00E22F33">
        <w:rPr>
          <w:rFonts w:ascii="Times New Roman" w:hAnsi="Times New Roman"/>
          <w:b w:val="false"/>
        </w:rPr>
        <w:t xml:space="preserve"> i drugu poslovnu dokumentaciju kako bi privremeni stečajni upravitelj ispunio zadatak i utvrdio postoje li uvjeti za otvaranje stečajnog postupka, te posebno mogu li se imovinom du</w:t>
      </w:r>
      <w:r>
        <w:rPr>
          <w:rFonts w:ascii="Times New Roman" w:hAnsi="Times New Roman"/>
          <w:b w:val="false"/>
        </w:rPr>
        <w:t>žnika pokriti troškovi postupka.</w:t>
      </w:r>
    </w:p>
    <w:p w:rsidR="00E22F33" w:rsidP="00E22F33" w:rsidRDefault="00E22F33">
      <w:pPr>
        <w:ind w:firstLine="720"/>
        <w:jc w:val="both"/>
        <w:rPr>
          <w:rFonts w:ascii="Times New Roman" w:hAnsi="Times New Roman"/>
          <w:b w:val="false"/>
        </w:rPr>
      </w:pPr>
    </w:p>
    <w:p w:rsidRPr="00446493" w:rsidR="00D94FC4" w:rsidP="00031AB8" w:rsidRDefault="00242A82">
      <w:pPr>
        <w:jc w:val="both"/>
        <w:rPr>
          <w:rFonts w:ascii="Times New Roman" w:hAnsi="Times New Roman"/>
          <w:b w:val="false"/>
        </w:rPr>
      </w:pPr>
      <w:r w:rsidRPr="004D4987">
        <w:rPr>
          <w:rFonts w:ascii="Times New Roman" w:hAnsi="Times New Roman"/>
          <w:b w:val="false"/>
        </w:rPr>
        <w:tab/>
      </w:r>
      <w:r w:rsidRPr="004D4987" w:rsidR="0052145A">
        <w:rPr>
          <w:rFonts w:ascii="Times New Roman" w:hAnsi="Times New Roman"/>
          <w:b w:val="false"/>
        </w:rPr>
        <w:t xml:space="preserve">Utvrđuje se da prema Očevidniku redoslijeda osnova za plaćanje na </w:t>
      </w:r>
      <w:r w:rsidRPr="006270DA" w:rsidR="0052145A">
        <w:rPr>
          <w:rFonts w:ascii="Times New Roman" w:hAnsi="Times New Roman"/>
          <w:b w:val="false"/>
        </w:rPr>
        <w:t xml:space="preserve">dan </w:t>
      </w:r>
      <w:r w:rsidR="001547D6">
        <w:rPr>
          <w:rFonts w:ascii="Times New Roman" w:hAnsi="Times New Roman"/>
          <w:b w:val="false"/>
        </w:rPr>
        <w:t xml:space="preserve">03. prosinca </w:t>
      </w:r>
      <w:r w:rsidRPr="006270DA" w:rsidR="0052145A">
        <w:rPr>
          <w:rFonts w:ascii="Times New Roman" w:hAnsi="Times New Roman"/>
          <w:b w:val="false"/>
        </w:rPr>
        <w:t xml:space="preserve"> 2020. godine</w:t>
      </w:r>
      <w:r w:rsidRPr="004D4987" w:rsidR="0052145A">
        <w:rPr>
          <w:rFonts w:ascii="Times New Roman" w:hAnsi="Times New Roman"/>
          <w:b w:val="false"/>
        </w:rPr>
        <w:t xml:space="preserve"> dužnik ima evidentirane neizvršene osnove za p</w:t>
      </w:r>
      <w:r w:rsidRPr="004D4987" w:rsidR="00086545">
        <w:rPr>
          <w:rFonts w:ascii="Times New Roman" w:hAnsi="Times New Roman"/>
          <w:b w:val="false"/>
        </w:rPr>
        <w:t xml:space="preserve">laćanje u razdoblju dužem </w:t>
      </w:r>
      <w:r w:rsidRPr="004D4987" w:rsidR="004D4987">
        <w:rPr>
          <w:rFonts w:ascii="Times New Roman" w:hAnsi="Times New Roman"/>
          <w:b w:val="false"/>
        </w:rPr>
        <w:t>od 60</w:t>
      </w:r>
      <w:r w:rsidRPr="004D4987" w:rsidR="0052145A">
        <w:rPr>
          <w:rFonts w:ascii="Times New Roman" w:hAnsi="Times New Roman"/>
          <w:b w:val="false"/>
        </w:rPr>
        <w:t xml:space="preserve"> dana u ukupnom iznosu od </w:t>
      </w:r>
      <w:r w:rsidRPr="001D2BC5" w:rsidR="00E22F33">
        <w:rPr>
          <w:rFonts w:ascii="Times New Roman" w:hAnsi="Times New Roman"/>
          <w:b w:val="false"/>
        </w:rPr>
        <w:t>19.892,91</w:t>
      </w:r>
      <w:r w:rsidRPr="001D2BC5" w:rsidR="0052145A">
        <w:rPr>
          <w:rFonts w:ascii="Times New Roman" w:hAnsi="Times New Roman"/>
          <w:b w:val="false"/>
        </w:rPr>
        <w:t xml:space="preserve"> </w:t>
      </w:r>
      <w:r w:rsidRPr="004D4987" w:rsidR="0052145A">
        <w:rPr>
          <w:rFonts w:ascii="Times New Roman" w:hAnsi="Times New Roman"/>
          <w:b w:val="false"/>
        </w:rPr>
        <w:t>kn, čime kod dužnika nije otklonjen stečajni razlog nesposobnost za plaćanje iz čl. 6. SZ-a.</w:t>
      </w:r>
    </w:p>
    <w:p w:rsidR="00B177F9" w:rsidP="004D4987" w:rsidRDefault="00B177F9">
      <w:pPr>
        <w:pStyle w:val="Bezproreda"/>
        <w:jc w:val="both"/>
        <w:rPr>
          <w:rFonts w:ascii="Times New Roman" w:hAnsi="Times New Roman"/>
          <w:b w:val="false"/>
        </w:rPr>
      </w:pPr>
    </w:p>
    <w:p w:rsidR="00B177F9" w:rsidP="004D4987" w:rsidRDefault="00B177F9">
      <w:pPr>
        <w:pStyle w:val="Bezproreda"/>
        <w:jc w:val="both"/>
        <w:rPr>
          <w:rFonts w:ascii="Times New Roman" w:hAnsi="Times New Roman"/>
          <w:b w:val="false"/>
        </w:rPr>
      </w:pPr>
      <w:r>
        <w:rPr>
          <w:rFonts w:ascii="Times New Roman" w:hAnsi="Times New Roman"/>
          <w:b w:val="false"/>
        </w:rPr>
        <w:tab/>
        <w:t>Sudac donosi</w:t>
      </w:r>
    </w:p>
    <w:p w:rsidR="00B177F9" w:rsidP="004D4987" w:rsidRDefault="00B177F9">
      <w:pPr>
        <w:pStyle w:val="Bezproreda"/>
        <w:jc w:val="both"/>
        <w:rPr>
          <w:rFonts w:ascii="Times New Roman" w:hAnsi="Times New Roman"/>
          <w:b w:val="false"/>
        </w:rPr>
      </w:pPr>
    </w:p>
    <w:p w:rsidR="00B177F9" w:rsidP="00B177F9" w:rsidRDefault="00B177F9">
      <w:pPr>
        <w:pStyle w:val="Bezproreda"/>
        <w:jc w:val="center"/>
        <w:rPr>
          <w:rFonts w:ascii="Times New Roman" w:hAnsi="Times New Roman"/>
          <w:b w:val="false"/>
        </w:rPr>
      </w:pPr>
      <w:r>
        <w:rPr>
          <w:rFonts w:ascii="Times New Roman" w:hAnsi="Times New Roman"/>
          <w:b w:val="false"/>
        </w:rPr>
        <w:t>r j e š e n j e</w:t>
      </w:r>
    </w:p>
    <w:p w:rsidR="00E22F33" w:rsidP="00B177F9" w:rsidRDefault="00E22F33">
      <w:pPr>
        <w:pStyle w:val="Bezproreda"/>
        <w:jc w:val="center"/>
        <w:rPr>
          <w:rFonts w:ascii="Times New Roman" w:hAnsi="Times New Roman"/>
          <w:b w:val="false"/>
        </w:rPr>
      </w:pPr>
    </w:p>
    <w:p w:rsidR="00B177F9" w:rsidP="001547D6" w:rsidRDefault="001547D6">
      <w:pPr>
        <w:pStyle w:val="Bezproreda"/>
        <w:numPr>
          <w:ilvl w:val="0"/>
          <w:numId w:val="26"/>
        </w:numPr>
        <w:jc w:val="both"/>
        <w:rPr>
          <w:rFonts w:ascii="Times New Roman" w:hAnsi="Times New Roman"/>
          <w:b w:val="false"/>
        </w:rPr>
      </w:pPr>
      <w:r>
        <w:rPr>
          <w:rFonts w:ascii="Times New Roman" w:hAnsi="Times New Roman"/>
          <w:b w:val="false"/>
        </w:rPr>
        <w:t>Nalaže se zastupn</w:t>
      </w:r>
      <w:r w:rsidR="00E22F33">
        <w:rPr>
          <w:rFonts w:ascii="Times New Roman" w:hAnsi="Times New Roman"/>
          <w:b w:val="false"/>
        </w:rPr>
        <w:t xml:space="preserve">iku dužnika po zakonu dostaviti privremenom </w:t>
      </w:r>
      <w:r>
        <w:rPr>
          <w:rFonts w:ascii="Times New Roman" w:hAnsi="Times New Roman"/>
          <w:b w:val="false"/>
        </w:rPr>
        <w:t xml:space="preserve">stečajnom upravitelju </w:t>
      </w:r>
      <w:r w:rsidR="00E22F33">
        <w:rPr>
          <w:rFonts w:ascii="Times New Roman" w:hAnsi="Times New Roman"/>
          <w:b w:val="false"/>
        </w:rPr>
        <w:t>Jasni</w:t>
      </w:r>
      <w:r w:rsidRPr="00E22F33" w:rsidR="00E22F33">
        <w:rPr>
          <w:rFonts w:ascii="Times New Roman" w:hAnsi="Times New Roman"/>
          <w:b w:val="false"/>
        </w:rPr>
        <w:t xml:space="preserve"> Kučević iz Pule, Kaštanjer 64, </w:t>
      </w:r>
      <w:r w:rsidR="00E22F33">
        <w:rPr>
          <w:rFonts w:ascii="Times New Roman" w:hAnsi="Times New Roman"/>
          <w:b w:val="false"/>
        </w:rPr>
        <w:t>bez odgode a najkasnije u roku od tri dana popis imovine dužnika, a posebno financijske izvještaje za 2019. godinu, bruto bilancu za 2020. godinu i drugu poslovnu dokumentaciju kako bi privremeni stečajni upravitelj po nalogu suda mogao utvrditi postoje li pretpostavke za otvaranje stečajnog postupka nad dužnikom odnosno mogu li se imovinom dužnika namiriti troškovi postupka.</w:t>
      </w:r>
    </w:p>
    <w:p w:rsidR="001547D6" w:rsidP="001547D6" w:rsidRDefault="001547D6">
      <w:pPr>
        <w:pStyle w:val="Bezproreda"/>
        <w:ind w:left="1080"/>
        <w:jc w:val="both"/>
        <w:rPr>
          <w:rFonts w:ascii="Times New Roman" w:hAnsi="Times New Roman"/>
          <w:b w:val="false"/>
        </w:rPr>
      </w:pPr>
    </w:p>
    <w:p w:rsidRPr="001547D6" w:rsidR="001547D6" w:rsidP="001547D6" w:rsidRDefault="001547D6">
      <w:pPr>
        <w:pStyle w:val="Bezproreda"/>
        <w:numPr>
          <w:ilvl w:val="0"/>
          <w:numId w:val="26"/>
        </w:numPr>
        <w:jc w:val="both"/>
        <w:rPr>
          <w:rFonts w:ascii="Times New Roman" w:hAnsi="Times New Roman"/>
          <w:b w:val="false"/>
        </w:rPr>
      </w:pPr>
      <w:r w:rsidRPr="001547D6">
        <w:rPr>
          <w:rFonts w:ascii="Times New Roman" w:hAnsi="Times New Roman"/>
          <w:b w:val="false"/>
        </w:rPr>
        <w:t xml:space="preserve">Slijedom navedenog današnje ročište se odgađa, a slijedeće zakazuje za dan </w:t>
      </w:r>
    </w:p>
    <w:p w:rsidRPr="001547D6" w:rsidR="001547D6" w:rsidP="001547D6" w:rsidRDefault="001547D6">
      <w:pPr>
        <w:pStyle w:val="Bezproreda"/>
        <w:jc w:val="both"/>
        <w:rPr>
          <w:rFonts w:ascii="Times New Roman" w:hAnsi="Times New Roman"/>
          <w:b w:val="false"/>
        </w:rPr>
      </w:pPr>
    </w:p>
    <w:p w:rsidRPr="001547D6" w:rsidR="001547D6" w:rsidP="001547D6" w:rsidRDefault="00E22F33">
      <w:pPr>
        <w:pStyle w:val="Bezproreda"/>
        <w:jc w:val="center"/>
        <w:rPr>
          <w:rFonts w:ascii="Times New Roman" w:hAnsi="Times New Roman"/>
          <w:b w:val="false"/>
        </w:rPr>
      </w:pPr>
      <w:r>
        <w:rPr>
          <w:rFonts w:ascii="Times New Roman" w:hAnsi="Times New Roman"/>
          <w:b w:val="false"/>
        </w:rPr>
        <w:t>20. siječnja 2021. godine u 09.3</w:t>
      </w:r>
      <w:r w:rsidRPr="001547D6" w:rsidR="001547D6">
        <w:rPr>
          <w:rFonts w:ascii="Times New Roman" w:hAnsi="Times New Roman"/>
          <w:b w:val="false"/>
        </w:rPr>
        <w:t>0 sati</w:t>
      </w:r>
    </w:p>
    <w:p w:rsidRPr="001547D6" w:rsidR="001547D6" w:rsidP="001547D6" w:rsidRDefault="001547D6">
      <w:pPr>
        <w:pStyle w:val="Bezproreda"/>
        <w:jc w:val="center"/>
        <w:rPr>
          <w:rFonts w:ascii="Times New Roman" w:hAnsi="Times New Roman"/>
          <w:b w:val="false"/>
        </w:rPr>
      </w:pPr>
      <w:r w:rsidRPr="001547D6">
        <w:rPr>
          <w:rFonts w:ascii="Times New Roman" w:hAnsi="Times New Roman"/>
          <w:b w:val="false"/>
        </w:rPr>
        <w:t>kod Trgovačkog suda u Rijeci</w:t>
      </w:r>
    </w:p>
    <w:p w:rsidRPr="001547D6" w:rsidR="001547D6" w:rsidP="001547D6" w:rsidRDefault="001547D6">
      <w:pPr>
        <w:pStyle w:val="Bezproreda"/>
        <w:jc w:val="center"/>
        <w:rPr>
          <w:rFonts w:ascii="Times New Roman" w:hAnsi="Times New Roman"/>
          <w:b w:val="false"/>
        </w:rPr>
      </w:pPr>
      <w:r w:rsidRPr="001547D6">
        <w:rPr>
          <w:rFonts w:ascii="Times New Roman" w:hAnsi="Times New Roman"/>
          <w:b w:val="false"/>
        </w:rPr>
        <w:t>Zadarska ulica 1 i 3</w:t>
      </w:r>
    </w:p>
    <w:p w:rsidR="001547D6" w:rsidP="00434986" w:rsidRDefault="00434986">
      <w:pPr>
        <w:pStyle w:val="Bezproreda"/>
        <w:jc w:val="center"/>
        <w:rPr>
          <w:rFonts w:ascii="Times New Roman" w:hAnsi="Times New Roman"/>
          <w:b w:val="false"/>
        </w:rPr>
      </w:pPr>
      <w:r w:rsidRPr="00434986">
        <w:rPr>
          <w:rFonts w:ascii="Times New Roman" w:hAnsi="Times New Roman"/>
          <w:b w:val="false"/>
        </w:rPr>
        <w:t>I.</w:t>
      </w:r>
      <w:r>
        <w:rPr>
          <w:rFonts w:ascii="Times New Roman" w:hAnsi="Times New Roman"/>
          <w:b w:val="false"/>
        </w:rPr>
        <w:t xml:space="preserve"> </w:t>
      </w:r>
      <w:r w:rsidRPr="001547D6" w:rsidR="001547D6">
        <w:rPr>
          <w:rFonts w:ascii="Times New Roman" w:hAnsi="Times New Roman"/>
          <w:b w:val="false"/>
        </w:rPr>
        <w:t>kat, sudnica broj 2</w:t>
      </w:r>
    </w:p>
    <w:p w:rsidRPr="001547D6" w:rsidR="00434986" w:rsidP="00434986" w:rsidRDefault="00434986">
      <w:pPr>
        <w:pStyle w:val="Bezproreda"/>
        <w:jc w:val="center"/>
        <w:rPr>
          <w:rFonts w:ascii="Times New Roman" w:hAnsi="Times New Roman"/>
          <w:b w:val="false"/>
        </w:rPr>
      </w:pPr>
    </w:p>
    <w:p w:rsidR="001547D6" w:rsidP="001547D6" w:rsidRDefault="001547D6">
      <w:pPr>
        <w:pStyle w:val="Bezproreda"/>
        <w:jc w:val="both"/>
        <w:rPr>
          <w:rFonts w:ascii="Times New Roman" w:hAnsi="Times New Roman"/>
          <w:b w:val="false"/>
          <w:bCs/>
          <w:noProof/>
        </w:rPr>
      </w:pPr>
      <w:r w:rsidRPr="001547D6">
        <w:rPr>
          <w:rFonts w:ascii="Times New Roman" w:hAnsi="Times New Roman"/>
          <w:b w:val="false"/>
        </w:rPr>
        <w:lastRenderedPageBreak/>
        <w:t>na koje se objavom ovog zapisnika na mrežnoj stranici e-Oglasne ploče suda pozivaju predlagatelj Financijska agencija, zastupnik dužnika po zakonu i privremeni stečajni upravitelj</w:t>
      </w:r>
      <w:r w:rsidR="00E35BAC">
        <w:rPr>
          <w:rFonts w:ascii="Times New Roman" w:hAnsi="Times New Roman"/>
          <w:b w:val="false"/>
          <w:bCs/>
          <w:noProof/>
          <w:lang w:eastAsia="hr-HR"/>
        </w:rPr>
        <w:pict>
          <v:rect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Pravokutnik 650" o:spid="_x0000_s1026" stroked="f" strokecolor="#5c83b4" strokeweight="2.25pt" filled="f" fillcolor="#c0504d">
            <v:textbox inset=",0,,0">
              <w:txbxContent>
                <w:p w:rsidRPr="00492587" w:rsidR="009B08F8" w:rsidP="00562A5A" w:rsidRDefault="009B08F8">
                  <w:pPr>
                    <w:pBdr>
                      <w:top w:val="single" w:color="7F7F7F" w:sz="4" w:space="1"/>
                    </w:pBdr>
                    <w:jc w:val="center"/>
                    <w:rPr>
                      <w:color w:val="C0504D"/>
                    </w:rPr>
                  </w:pPr>
                </w:p>
              </w:txbxContent>
            </v:textbox>
            <w10:wrap anchorx="margin" anchory="margin"/>
          </v:rect>
        </w:pict>
      </w:r>
      <w:r w:rsidR="00E35BAC">
        <w:rPr>
          <w:rFonts w:ascii="Times New Roman" w:hAnsi="Times New Roman"/>
          <w:b w:val="false"/>
          <w:bCs/>
          <w:noProof/>
          <w:lang w:eastAsia="hr-HR"/>
        </w:rPr>
        <w:pict>
          <v:rect style="position:absolute;left:0;text-align:left;margin-left:0;margin-top:0;width:44.55pt;height:15.1pt;rotation:180;flip:x;z-index:25166028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_x0000_s1027" stroked="f" strokecolor="#5c83b4" strokeweight="2.25pt" filled="f" fillcolor="#c0504d">
            <v:textbox inset=",0,,0">
              <w:txbxContent>
                <w:p w:rsidRPr="00492587" w:rsidR="009B08F8" w:rsidP="00FF44B3" w:rsidRDefault="009B08F8">
                  <w:pPr>
                    <w:jc w:val="center"/>
                    <w:rPr>
                      <w:color w:val="C0504D"/>
                    </w:rPr>
                  </w:pPr>
                </w:p>
              </w:txbxContent>
            </v:textbox>
            <w10:wrap anchorx="margin" anchory="margin"/>
          </v:rect>
        </w:pict>
      </w:r>
      <w:r w:rsidR="00E35BAC">
        <w:rPr>
          <w:rFonts w:ascii="Times New Roman" w:hAnsi="Times New Roman"/>
          <w:b w:val="false"/>
          <w:bCs/>
          <w:noProof/>
          <w:lang w:eastAsia="hr-HR"/>
        </w:rPr>
        <w:pict>
          <v:rect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id="_x0000_s1028" stroked="f" strokecolor="#5c83b4" strokeweight="2.25pt" filled="f" fillcolor="#c0504d">
            <v:textbox inset=",0,,0">
              <w:txbxContent>
                <w:p w:rsidRPr="00492587" w:rsidR="009B08F8" w:rsidP="00562A5A" w:rsidRDefault="009B08F8">
                  <w:pPr>
                    <w:pBdr>
                      <w:top w:val="single" w:color="7F7F7F" w:sz="4" w:space="1"/>
                    </w:pBdr>
                    <w:jc w:val="center"/>
                    <w:rPr>
                      <w:color w:val="C0504D"/>
                    </w:rPr>
                  </w:pPr>
                </w:p>
              </w:txbxContent>
            </v:textbox>
            <w10:wrap anchorx="margin" anchory="margin"/>
          </v:rect>
        </w:pict>
      </w:r>
      <w:r w:rsidR="00924E37">
        <w:rPr>
          <w:rFonts w:ascii="Times New Roman" w:hAnsi="Times New Roman"/>
          <w:b w:val="false"/>
          <w:bCs/>
          <w:noProof/>
        </w:rPr>
        <w:t xml:space="preserve">. </w:t>
      </w:r>
    </w:p>
    <w:p w:rsidRPr="004D4987" w:rsidR="00924E37" w:rsidP="001547D6" w:rsidRDefault="00924E37">
      <w:pPr>
        <w:pStyle w:val="Bezproreda"/>
        <w:jc w:val="both"/>
        <w:rPr>
          <w:rFonts w:ascii="Times New Roman" w:hAnsi="Times New Roman"/>
          <w:b w:val="false"/>
        </w:rPr>
      </w:pPr>
    </w:p>
    <w:p w:rsidRPr="004D4987" w:rsidR="007B31B2" w:rsidP="005B7AC9" w:rsidRDefault="007B31B2">
      <w:pPr>
        <w:pStyle w:val="Odlomakpopisa"/>
        <w:ind w:left="426" w:hanging="142"/>
        <w:jc w:val="center"/>
        <w:rPr>
          <w:rFonts w:ascii="Times New Roman" w:hAnsi="Times New Roman"/>
          <w:b w:val="false"/>
          <w:bCs/>
        </w:rPr>
      </w:pPr>
      <w:r w:rsidRPr="004D4987">
        <w:rPr>
          <w:rFonts w:ascii="Times New Roman" w:hAnsi="Times New Roman"/>
          <w:b w:val="false"/>
          <w:bCs/>
        </w:rPr>
        <w:t>Dovršeno u</w:t>
      </w:r>
      <w:r w:rsidR="00FD7A62">
        <w:rPr>
          <w:rFonts w:ascii="Times New Roman" w:hAnsi="Times New Roman"/>
          <w:b w:val="false"/>
          <w:bCs/>
        </w:rPr>
        <w:t xml:space="preserve"> </w:t>
      </w:r>
      <w:r w:rsidR="009B08F8">
        <w:rPr>
          <w:rFonts w:ascii="Times New Roman" w:hAnsi="Times New Roman"/>
          <w:b w:val="false"/>
          <w:bCs/>
        </w:rPr>
        <w:t>11</w:t>
      </w:r>
      <w:r w:rsidRPr="004D4987" w:rsidR="00150A31">
        <w:rPr>
          <w:rFonts w:ascii="Times New Roman" w:hAnsi="Times New Roman"/>
          <w:b w:val="false"/>
          <w:bCs/>
        </w:rPr>
        <w:t>,</w:t>
      </w:r>
      <w:r w:rsidR="00434986">
        <w:rPr>
          <w:rFonts w:ascii="Times New Roman" w:hAnsi="Times New Roman"/>
          <w:b w:val="false"/>
          <w:bCs/>
        </w:rPr>
        <w:t>05</w:t>
      </w:r>
      <w:r w:rsidRPr="004D4987">
        <w:rPr>
          <w:rFonts w:ascii="Times New Roman" w:hAnsi="Times New Roman"/>
          <w:b w:val="false"/>
          <w:bCs/>
        </w:rPr>
        <w:t xml:space="preserve"> sati</w:t>
      </w:r>
    </w:p>
    <w:p w:rsidRPr="004D4987" w:rsidR="007B31B2" w:rsidP="005B7AC9" w:rsidRDefault="007B31B2">
      <w:pPr>
        <w:pStyle w:val="Odlomakpopisa"/>
        <w:ind w:left="780"/>
        <w:jc w:val="both"/>
        <w:rPr>
          <w:rFonts w:ascii="Times New Roman" w:hAnsi="Times New Roman"/>
          <w:b w:val="false"/>
          <w:bCs/>
        </w:rPr>
      </w:pPr>
      <w:r w:rsidRPr="004D4987">
        <w:rPr>
          <w:rFonts w:ascii="Times New Roman" w:hAnsi="Times New Roman"/>
          <w:b w:val="false"/>
          <w:bCs/>
        </w:rPr>
        <w:t xml:space="preserve"> </w:t>
      </w:r>
    </w:p>
    <w:p w:rsidRPr="004D4987" w:rsidR="00537E0F" w:rsidP="005B7AC9" w:rsidRDefault="007B31B2">
      <w:pPr>
        <w:jc w:val="both"/>
        <w:rPr>
          <w:rFonts w:ascii="Times New Roman" w:hAnsi="Times New Roman"/>
          <w:b w:val="false"/>
        </w:rPr>
      </w:pPr>
      <w:r w:rsidRPr="004D4987">
        <w:rPr>
          <w:rFonts w:ascii="Times New Roman" w:hAnsi="Times New Roman"/>
          <w:b w:val="false"/>
        </w:rPr>
        <w:t xml:space="preserve"> </w:t>
      </w:r>
      <w:r w:rsidRPr="004D4987">
        <w:rPr>
          <w:rFonts w:ascii="Times New Roman" w:hAnsi="Times New Roman"/>
          <w:b w:val="false"/>
        </w:rPr>
        <w:tab/>
      </w:r>
      <w:r w:rsidRPr="004D4987" w:rsidR="00D95C4F">
        <w:rPr>
          <w:rFonts w:ascii="Times New Roman" w:hAnsi="Times New Roman"/>
          <w:b w:val="false"/>
        </w:rPr>
        <w:t xml:space="preserve">  </w:t>
      </w:r>
      <w:r w:rsidRPr="004D4987">
        <w:rPr>
          <w:rFonts w:ascii="Times New Roman" w:hAnsi="Times New Roman"/>
          <w:b w:val="false"/>
        </w:rPr>
        <w:tab/>
        <w:t xml:space="preserve">                                       </w:t>
      </w:r>
      <w:r w:rsidRPr="004D4987" w:rsidR="001471E3">
        <w:rPr>
          <w:rFonts w:ascii="Times New Roman" w:hAnsi="Times New Roman"/>
          <w:b w:val="false"/>
        </w:rPr>
        <w:t xml:space="preserve">        </w:t>
      </w:r>
      <w:r w:rsidRPr="004D4987">
        <w:rPr>
          <w:rFonts w:ascii="Times New Roman" w:hAnsi="Times New Roman"/>
          <w:b w:val="false"/>
        </w:rPr>
        <w:t>Sudac</w:t>
      </w:r>
      <w:r w:rsidRPr="004D4987" w:rsidR="005B7AC9">
        <w:rPr>
          <w:rFonts w:ascii="Times New Roman" w:hAnsi="Times New Roman"/>
          <w:b w:val="false"/>
        </w:rPr>
        <w:t xml:space="preserve">            </w:t>
      </w:r>
      <w:r w:rsidRPr="004D4987" w:rsidR="007B32C7">
        <w:rPr>
          <w:rFonts w:ascii="Times New Roman" w:hAnsi="Times New Roman"/>
          <w:b w:val="false"/>
        </w:rPr>
        <w:t xml:space="preserve">  </w:t>
      </w:r>
      <w:r w:rsidRPr="004D4987" w:rsidR="00CA5F98">
        <w:rPr>
          <w:rFonts w:ascii="Times New Roman" w:hAnsi="Times New Roman"/>
          <w:b w:val="false"/>
        </w:rPr>
        <w:t xml:space="preserve"> </w:t>
      </w:r>
      <w:r w:rsidRPr="004D4987" w:rsidR="00537E0F">
        <w:rPr>
          <w:rFonts w:ascii="Times New Roman" w:hAnsi="Times New Roman"/>
          <w:b w:val="false"/>
        </w:rPr>
        <w:tab/>
      </w:r>
      <w:r w:rsidRPr="004D4987" w:rsidR="00705DC7">
        <w:rPr>
          <w:rFonts w:ascii="Times New Roman" w:hAnsi="Times New Roman"/>
          <w:b w:val="false"/>
        </w:rPr>
        <w:t xml:space="preserve">  </w:t>
      </w:r>
      <w:r w:rsidRPr="004D4987" w:rsidR="008A15B0">
        <w:rPr>
          <w:rFonts w:ascii="Times New Roman" w:hAnsi="Times New Roman"/>
          <w:b w:val="false"/>
        </w:rPr>
        <w:t xml:space="preserve"> </w:t>
      </w:r>
      <w:r w:rsidRPr="004D4987" w:rsidR="00D95C4F">
        <w:rPr>
          <w:rFonts w:ascii="Times New Roman" w:hAnsi="Times New Roman"/>
          <w:b w:val="false"/>
        </w:rPr>
        <w:tab/>
      </w:r>
    </w:p>
    <w:p w:rsidRPr="004D4987" w:rsidR="00242A82" w:rsidP="005B7AC9" w:rsidRDefault="00242A82">
      <w:pPr>
        <w:jc w:val="both"/>
        <w:rPr>
          <w:rFonts w:ascii="Times New Roman" w:hAnsi="Times New Roman"/>
          <w:b w:val="false"/>
        </w:rPr>
      </w:pPr>
    </w:p>
    <w:p w:rsidRPr="004D4987" w:rsidR="00242A82" w:rsidP="005B7AC9" w:rsidRDefault="00242A82">
      <w:pPr>
        <w:jc w:val="both"/>
        <w:rPr>
          <w:rFonts w:ascii="Times New Roman" w:hAnsi="Times New Roman"/>
          <w:b w:val="false"/>
        </w:rPr>
      </w:pPr>
    </w:p>
    <w:p w:rsidRPr="004D4987" w:rsidR="003B2493" w:rsidP="005B7AC9" w:rsidRDefault="007B31B2">
      <w:pPr>
        <w:jc w:val="both"/>
        <w:rPr>
          <w:rFonts w:ascii="Times New Roman" w:hAnsi="Times New Roman"/>
          <w:b w:val="false"/>
        </w:rPr>
      </w:pPr>
      <w:r w:rsidRPr="004D4987">
        <w:rPr>
          <w:rFonts w:ascii="Times New Roman" w:hAnsi="Times New Roman"/>
          <w:b w:val="false"/>
        </w:rPr>
        <w:tab/>
      </w:r>
      <w:r w:rsidRPr="004D4987">
        <w:rPr>
          <w:rFonts w:ascii="Times New Roman" w:hAnsi="Times New Roman"/>
          <w:b w:val="false"/>
        </w:rPr>
        <w:tab/>
      </w:r>
      <w:r w:rsidRPr="004D4987">
        <w:rPr>
          <w:rFonts w:ascii="Times New Roman" w:hAnsi="Times New Roman"/>
          <w:b w:val="false"/>
        </w:rPr>
        <w:tab/>
      </w:r>
      <w:r w:rsidRPr="004D4987">
        <w:rPr>
          <w:rFonts w:ascii="Times New Roman" w:hAnsi="Times New Roman"/>
          <w:b w:val="false"/>
        </w:rPr>
        <w:tab/>
        <w:t xml:space="preserve">            </w:t>
      </w:r>
      <w:r w:rsidRPr="004D4987" w:rsidR="001471E3">
        <w:rPr>
          <w:rFonts w:ascii="Times New Roman" w:hAnsi="Times New Roman"/>
          <w:b w:val="false"/>
        </w:rPr>
        <w:t xml:space="preserve">        </w:t>
      </w:r>
      <w:r w:rsidRPr="004D4987">
        <w:rPr>
          <w:rFonts w:ascii="Times New Roman" w:hAnsi="Times New Roman"/>
          <w:b w:val="false"/>
        </w:rPr>
        <w:t xml:space="preserve">Zapisničar </w:t>
      </w:r>
      <w:r w:rsidRPr="004D4987">
        <w:rPr>
          <w:rFonts w:ascii="Times New Roman" w:hAnsi="Times New Roman"/>
          <w:b w:val="false"/>
        </w:rPr>
        <w:tab/>
        <w:t xml:space="preserve">  </w:t>
      </w:r>
    </w:p>
    <w:sectPr w:rsidRPr="004D4987"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35BAC">
      <w:rPr>
        <w:rStyle w:val="Brojstranice"/>
        <w:noProof/>
      </w:rPr>
      <w:t>1</w:t>
    </w:r>
    <w:r>
      <w:rPr>
        <w:rStyle w:val="Brojstranice"/>
      </w:rPr>
      <w:fldChar w:fldCharType="end"/>
    </w:r>
  </w:p>
  <w:p w:rsidR="00262DF1" w:rsidRDefault="00262DF1">
    <w:pPr>
      <w:pStyle w:val="Podnoje"/>
    </w:pPr>
  </w:p>
</w:ftr>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E1A28" w:rsidR="00262DF1" w:rsidP="006F49A9" w:rsidRDefault="00262DF1">
    <w:pPr>
      <w:pStyle w:val="Zaglavlje"/>
      <w:jc w:val="right"/>
      <w:rPr>
        <w:rFonts w:ascii="Times New Roman" w:hAnsi="Times New Roman"/>
        <w:b w:val="false"/>
      </w:rPr>
    </w:pPr>
    <w:r w:rsidRPr="005E1A28">
      <w:rPr>
        <w:rFonts w:ascii="Times New Roman" w:hAnsi="Times New Roman"/>
      </w:rPr>
      <w:tab/>
      <w:t xml:space="preserve">                </w:t>
    </w:r>
    <w:r w:rsidRPr="005E1A28">
      <w:rPr>
        <w:rFonts w:ascii="Times New Roman" w:hAnsi="Times New Roman"/>
      </w:rPr>
      <w:tab/>
    </w:r>
    <w:r>
      <w:rPr>
        <w:rFonts w:ascii="Times New Roman" w:hAnsi="Times New Roman"/>
        <w:b w:val="false"/>
      </w:rPr>
      <w:t>Poslovni broj</w:t>
    </w:r>
    <w:r w:rsidRPr="005E1A28">
      <w:rPr>
        <w:rFonts w:ascii="Times New Roman" w:hAnsi="Times New Roman"/>
        <w:b w:val="false"/>
      </w:rPr>
      <w:t xml:space="preserve"> 15 St-</w:t>
    </w:r>
    <w:r w:rsidR="001547D6">
      <w:rPr>
        <w:rFonts w:ascii="Times New Roman" w:hAnsi="Times New Roman"/>
        <w:b w:val="false"/>
      </w:rPr>
      <w:t>221</w:t>
    </w:r>
    <w:r w:rsidR="0052145A">
      <w:rPr>
        <w:rFonts w:ascii="Times New Roman" w:hAnsi="Times New Roman"/>
        <w:b w:val="false"/>
      </w:rPr>
      <w:t>/2020</w:t>
    </w:r>
    <w:r w:rsidR="00780DC0">
      <w:rPr>
        <w:rFonts w:ascii="Times New Roman" w:hAnsi="Times New Roman"/>
        <w:b w:val="false"/>
      </w:rPr>
      <w:t>-</w:t>
    </w:r>
    <w:r w:rsidR="001547D6">
      <w:rPr>
        <w:rFonts w:ascii="Times New Roman" w:hAnsi="Times New Roman"/>
        <w:b w:val="false"/>
      </w:rPr>
      <w:t>1</w:t>
    </w:r>
    <w:r w:rsidR="00D9013D">
      <w:rPr>
        <w:rFonts w:ascii="Times New Roman" w:hAnsi="Times New Roman"/>
        <w:b w:val="false"/>
      </w:rPr>
      <w:t>1</w:t>
    </w: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3E75624"/>
    <w:multiLevelType w:val="hybridMultilevel"/>
    <w:tmpl w:val="7C044892"/>
    <w:lvl w:ilvl="0" w:tplc="D4BCAC6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4">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22DC7F07"/>
    <w:multiLevelType w:val="hybridMultilevel"/>
    <w:tmpl w:val="24B6C07C"/>
    <w:lvl w:ilvl="0" w:tplc="77A438D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8">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3">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6">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7">
    <w:nsid w:val="59D577D2"/>
    <w:multiLevelType w:val="hybridMultilevel"/>
    <w:tmpl w:val="757A2C2E"/>
    <w:lvl w:ilvl="0" w:tplc="A7CA9A4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2">
    <w:nsid w:val="72E76A98"/>
    <w:multiLevelType w:val="hybridMultilevel"/>
    <w:tmpl w:val="ED80F59C"/>
    <w:lvl w:ilvl="0" w:tplc="37C8837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5">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6">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8"/>
  </w:num>
  <w:num w:numId="2">
    <w:abstractNumId w:val="4"/>
  </w:num>
  <w:num w:numId="3">
    <w:abstractNumId w:val="24"/>
  </w:num>
  <w:num w:numId="4">
    <w:abstractNumId w:val="11"/>
  </w:num>
  <w:num w:numId="5">
    <w:abstractNumId w:val="20"/>
  </w:num>
  <w:num w:numId="6">
    <w:abstractNumId w:val="13"/>
  </w:num>
  <w:num w:numId="7">
    <w:abstractNumId w:val="2"/>
  </w:num>
  <w:num w:numId="8">
    <w:abstractNumId w:val="14"/>
  </w:num>
  <w:num w:numId="9">
    <w:abstractNumId w:val="9"/>
  </w:num>
  <w:num w:numId="10">
    <w:abstractNumId w:val="16"/>
  </w:num>
  <w:num w:numId="11">
    <w:abstractNumId w:val="6"/>
  </w:num>
  <w:num w:numId="12">
    <w:abstractNumId w:val="8"/>
  </w:num>
  <w:num w:numId="13">
    <w:abstractNumId w:val="0"/>
  </w:num>
  <w:num w:numId="14">
    <w:abstractNumId w:val="12"/>
  </w:num>
  <w:num w:numId="15">
    <w:abstractNumId w:val="5"/>
  </w:num>
  <w:num w:numId="16">
    <w:abstractNumId w:val="21"/>
  </w:num>
  <w:num w:numId="17">
    <w:abstractNumId w:val="25"/>
  </w:num>
  <w:num w:numId="18">
    <w:abstractNumId w:val="26"/>
  </w:num>
  <w:num w:numId="19">
    <w:abstractNumId w:val="10"/>
  </w:num>
  <w:num w:numId="20">
    <w:abstractNumId w:val="23"/>
  </w:num>
  <w:num w:numId="21">
    <w:abstractNumId w:val="15"/>
  </w:num>
  <w:num w:numId="22">
    <w:abstractNumId w:val="3"/>
  </w:num>
  <w:num w:numId="23">
    <w:abstractNumId w:val="19"/>
  </w:num>
  <w:num w:numId="24">
    <w:abstractNumId w:val="7"/>
  </w:num>
  <w:num w:numId="25">
    <w:abstractNumId w:val="17"/>
  </w:num>
  <w:num w:numId="26">
    <w:abstractNumId w:val="1"/>
  </w:num>
  <w:num w:numId="27">
    <w:abstractNumId w:val="22"/>
  </w:num>
  <w:numIdMacAtCleanup w:val="2"/>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1708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2156F"/>
    <w:rsid w:val="00031AB8"/>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63F1"/>
    <w:rsid w:val="00077BCB"/>
    <w:rsid w:val="00077C23"/>
    <w:rsid w:val="00082338"/>
    <w:rsid w:val="00086545"/>
    <w:rsid w:val="00087039"/>
    <w:rsid w:val="00087084"/>
    <w:rsid w:val="0009244E"/>
    <w:rsid w:val="000953A1"/>
    <w:rsid w:val="000955C0"/>
    <w:rsid w:val="000A1415"/>
    <w:rsid w:val="000A5980"/>
    <w:rsid w:val="000A7949"/>
    <w:rsid w:val="000B17AD"/>
    <w:rsid w:val="000C1AD3"/>
    <w:rsid w:val="000C47A3"/>
    <w:rsid w:val="000C4FF3"/>
    <w:rsid w:val="000D05DC"/>
    <w:rsid w:val="000D14AB"/>
    <w:rsid w:val="000D443F"/>
    <w:rsid w:val="000E1C08"/>
    <w:rsid w:val="000E1CE3"/>
    <w:rsid w:val="000E310B"/>
    <w:rsid w:val="000E4322"/>
    <w:rsid w:val="000F12C4"/>
    <w:rsid w:val="000F2EF8"/>
    <w:rsid w:val="000F30C7"/>
    <w:rsid w:val="000F3CC2"/>
    <w:rsid w:val="00101618"/>
    <w:rsid w:val="00103A71"/>
    <w:rsid w:val="00106654"/>
    <w:rsid w:val="00107B86"/>
    <w:rsid w:val="00113AEB"/>
    <w:rsid w:val="001140F5"/>
    <w:rsid w:val="00114E71"/>
    <w:rsid w:val="001157B0"/>
    <w:rsid w:val="00115BFF"/>
    <w:rsid w:val="0012125B"/>
    <w:rsid w:val="00121548"/>
    <w:rsid w:val="00126C46"/>
    <w:rsid w:val="00127B73"/>
    <w:rsid w:val="00130398"/>
    <w:rsid w:val="00130FD2"/>
    <w:rsid w:val="00134C06"/>
    <w:rsid w:val="001413A5"/>
    <w:rsid w:val="00142C67"/>
    <w:rsid w:val="00144160"/>
    <w:rsid w:val="001468DD"/>
    <w:rsid w:val="001471E3"/>
    <w:rsid w:val="00150A31"/>
    <w:rsid w:val="00152A9F"/>
    <w:rsid w:val="001547D6"/>
    <w:rsid w:val="001559E3"/>
    <w:rsid w:val="00165566"/>
    <w:rsid w:val="001713D4"/>
    <w:rsid w:val="00175982"/>
    <w:rsid w:val="00176AEA"/>
    <w:rsid w:val="00192D3F"/>
    <w:rsid w:val="001952BB"/>
    <w:rsid w:val="001A6028"/>
    <w:rsid w:val="001A61FA"/>
    <w:rsid w:val="001A6D7A"/>
    <w:rsid w:val="001B4452"/>
    <w:rsid w:val="001C161A"/>
    <w:rsid w:val="001C4CED"/>
    <w:rsid w:val="001C52E7"/>
    <w:rsid w:val="001C5A83"/>
    <w:rsid w:val="001C79C9"/>
    <w:rsid w:val="001C7B86"/>
    <w:rsid w:val="001D2BC5"/>
    <w:rsid w:val="001D5F12"/>
    <w:rsid w:val="001F062B"/>
    <w:rsid w:val="001F647D"/>
    <w:rsid w:val="001F6662"/>
    <w:rsid w:val="001F6B26"/>
    <w:rsid w:val="002041E4"/>
    <w:rsid w:val="002064FB"/>
    <w:rsid w:val="00206DC7"/>
    <w:rsid w:val="0021067F"/>
    <w:rsid w:val="0021100E"/>
    <w:rsid w:val="00212724"/>
    <w:rsid w:val="00225D68"/>
    <w:rsid w:val="00226E6F"/>
    <w:rsid w:val="00234858"/>
    <w:rsid w:val="00241E8B"/>
    <w:rsid w:val="00242A82"/>
    <w:rsid w:val="00244919"/>
    <w:rsid w:val="002516B4"/>
    <w:rsid w:val="0025279E"/>
    <w:rsid w:val="002547C9"/>
    <w:rsid w:val="00256FCD"/>
    <w:rsid w:val="00260C1E"/>
    <w:rsid w:val="00262277"/>
    <w:rsid w:val="00262DF1"/>
    <w:rsid w:val="002642BB"/>
    <w:rsid w:val="0027640D"/>
    <w:rsid w:val="00280606"/>
    <w:rsid w:val="0028442E"/>
    <w:rsid w:val="0028551C"/>
    <w:rsid w:val="002923FB"/>
    <w:rsid w:val="002A1E84"/>
    <w:rsid w:val="002B2320"/>
    <w:rsid w:val="002B43E7"/>
    <w:rsid w:val="002B76D6"/>
    <w:rsid w:val="002C1048"/>
    <w:rsid w:val="002C339C"/>
    <w:rsid w:val="002C3BC0"/>
    <w:rsid w:val="002D034F"/>
    <w:rsid w:val="002D0933"/>
    <w:rsid w:val="002D1D2B"/>
    <w:rsid w:val="002D3EE0"/>
    <w:rsid w:val="002D5477"/>
    <w:rsid w:val="002E00E4"/>
    <w:rsid w:val="002E0F13"/>
    <w:rsid w:val="002E0F86"/>
    <w:rsid w:val="002E3293"/>
    <w:rsid w:val="002E4E26"/>
    <w:rsid w:val="002E7CFA"/>
    <w:rsid w:val="002F0FE2"/>
    <w:rsid w:val="002F4843"/>
    <w:rsid w:val="002F537C"/>
    <w:rsid w:val="00300519"/>
    <w:rsid w:val="003020E2"/>
    <w:rsid w:val="00302A28"/>
    <w:rsid w:val="00305361"/>
    <w:rsid w:val="00305B19"/>
    <w:rsid w:val="0030750F"/>
    <w:rsid w:val="00310BDB"/>
    <w:rsid w:val="00312DC8"/>
    <w:rsid w:val="0031590D"/>
    <w:rsid w:val="00316CCD"/>
    <w:rsid w:val="0032122B"/>
    <w:rsid w:val="00321454"/>
    <w:rsid w:val="003242DE"/>
    <w:rsid w:val="00325F53"/>
    <w:rsid w:val="00326348"/>
    <w:rsid w:val="00333AC8"/>
    <w:rsid w:val="00334419"/>
    <w:rsid w:val="00334CF7"/>
    <w:rsid w:val="00336103"/>
    <w:rsid w:val="003367B7"/>
    <w:rsid w:val="00337255"/>
    <w:rsid w:val="0033795B"/>
    <w:rsid w:val="00342CD0"/>
    <w:rsid w:val="00343A41"/>
    <w:rsid w:val="00343F20"/>
    <w:rsid w:val="003453F7"/>
    <w:rsid w:val="00351110"/>
    <w:rsid w:val="00353C0D"/>
    <w:rsid w:val="0035421A"/>
    <w:rsid w:val="00362560"/>
    <w:rsid w:val="00365B38"/>
    <w:rsid w:val="0036613F"/>
    <w:rsid w:val="00366E49"/>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4C23"/>
    <w:rsid w:val="003B72B2"/>
    <w:rsid w:val="003B7612"/>
    <w:rsid w:val="003B7959"/>
    <w:rsid w:val="003B7E1F"/>
    <w:rsid w:val="003E0CE2"/>
    <w:rsid w:val="003E49E7"/>
    <w:rsid w:val="003E567B"/>
    <w:rsid w:val="003F1399"/>
    <w:rsid w:val="003F3449"/>
    <w:rsid w:val="0040372D"/>
    <w:rsid w:val="00405860"/>
    <w:rsid w:val="00406FD4"/>
    <w:rsid w:val="00410013"/>
    <w:rsid w:val="00413EDC"/>
    <w:rsid w:val="00415454"/>
    <w:rsid w:val="00420B10"/>
    <w:rsid w:val="00427CF1"/>
    <w:rsid w:val="00430F3D"/>
    <w:rsid w:val="0043403F"/>
    <w:rsid w:val="00434986"/>
    <w:rsid w:val="00434CE5"/>
    <w:rsid w:val="0043597D"/>
    <w:rsid w:val="00444601"/>
    <w:rsid w:val="00446493"/>
    <w:rsid w:val="00446840"/>
    <w:rsid w:val="00454487"/>
    <w:rsid w:val="004578AD"/>
    <w:rsid w:val="00461D2A"/>
    <w:rsid w:val="00462525"/>
    <w:rsid w:val="00463419"/>
    <w:rsid w:val="004645C9"/>
    <w:rsid w:val="00465AC3"/>
    <w:rsid w:val="00465FFA"/>
    <w:rsid w:val="00466C52"/>
    <w:rsid w:val="00472597"/>
    <w:rsid w:val="00476041"/>
    <w:rsid w:val="00481E2D"/>
    <w:rsid w:val="004828A8"/>
    <w:rsid w:val="0048434A"/>
    <w:rsid w:val="004844A5"/>
    <w:rsid w:val="004852C1"/>
    <w:rsid w:val="00485C40"/>
    <w:rsid w:val="004908A2"/>
    <w:rsid w:val="00492A06"/>
    <w:rsid w:val="004946B1"/>
    <w:rsid w:val="004A47DD"/>
    <w:rsid w:val="004A62B0"/>
    <w:rsid w:val="004B05A9"/>
    <w:rsid w:val="004B421B"/>
    <w:rsid w:val="004B686E"/>
    <w:rsid w:val="004C5410"/>
    <w:rsid w:val="004C58D5"/>
    <w:rsid w:val="004D30F3"/>
    <w:rsid w:val="004D3354"/>
    <w:rsid w:val="004D38AC"/>
    <w:rsid w:val="004D4987"/>
    <w:rsid w:val="004E1FAE"/>
    <w:rsid w:val="004E259F"/>
    <w:rsid w:val="004E676E"/>
    <w:rsid w:val="004F2DFD"/>
    <w:rsid w:val="004F4757"/>
    <w:rsid w:val="004F670F"/>
    <w:rsid w:val="00501235"/>
    <w:rsid w:val="00505509"/>
    <w:rsid w:val="005113C5"/>
    <w:rsid w:val="005123AD"/>
    <w:rsid w:val="0051250F"/>
    <w:rsid w:val="005131A8"/>
    <w:rsid w:val="00513A42"/>
    <w:rsid w:val="00520C04"/>
    <w:rsid w:val="0052145A"/>
    <w:rsid w:val="00521B78"/>
    <w:rsid w:val="005222FE"/>
    <w:rsid w:val="00522B70"/>
    <w:rsid w:val="00532C26"/>
    <w:rsid w:val="00535089"/>
    <w:rsid w:val="0053787C"/>
    <w:rsid w:val="00537E0F"/>
    <w:rsid w:val="00537E98"/>
    <w:rsid w:val="005425DE"/>
    <w:rsid w:val="005437D3"/>
    <w:rsid w:val="00544865"/>
    <w:rsid w:val="00545819"/>
    <w:rsid w:val="00551CA0"/>
    <w:rsid w:val="00554592"/>
    <w:rsid w:val="00554A56"/>
    <w:rsid w:val="00555FA2"/>
    <w:rsid w:val="00560DA5"/>
    <w:rsid w:val="00565416"/>
    <w:rsid w:val="00565755"/>
    <w:rsid w:val="005665B2"/>
    <w:rsid w:val="005723D7"/>
    <w:rsid w:val="00573AAA"/>
    <w:rsid w:val="005758AA"/>
    <w:rsid w:val="005768DB"/>
    <w:rsid w:val="00577427"/>
    <w:rsid w:val="00581480"/>
    <w:rsid w:val="00584F85"/>
    <w:rsid w:val="00587DE5"/>
    <w:rsid w:val="005914F1"/>
    <w:rsid w:val="0059247E"/>
    <w:rsid w:val="00592543"/>
    <w:rsid w:val="005A255E"/>
    <w:rsid w:val="005A2952"/>
    <w:rsid w:val="005A3712"/>
    <w:rsid w:val="005A519C"/>
    <w:rsid w:val="005A5F8B"/>
    <w:rsid w:val="005A7AE1"/>
    <w:rsid w:val="005B143A"/>
    <w:rsid w:val="005B4621"/>
    <w:rsid w:val="005B7AC9"/>
    <w:rsid w:val="005C2E4F"/>
    <w:rsid w:val="005C3186"/>
    <w:rsid w:val="005C32BB"/>
    <w:rsid w:val="005C61C5"/>
    <w:rsid w:val="005C6F76"/>
    <w:rsid w:val="005C76F5"/>
    <w:rsid w:val="005D0CA9"/>
    <w:rsid w:val="005D1153"/>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071C2"/>
    <w:rsid w:val="00613796"/>
    <w:rsid w:val="00615B7C"/>
    <w:rsid w:val="00617B03"/>
    <w:rsid w:val="0062015C"/>
    <w:rsid w:val="0062279B"/>
    <w:rsid w:val="006270DA"/>
    <w:rsid w:val="006350A0"/>
    <w:rsid w:val="006367C7"/>
    <w:rsid w:val="006372B4"/>
    <w:rsid w:val="00642A6A"/>
    <w:rsid w:val="00643AD7"/>
    <w:rsid w:val="00645A1B"/>
    <w:rsid w:val="00651935"/>
    <w:rsid w:val="00651E48"/>
    <w:rsid w:val="0065321E"/>
    <w:rsid w:val="00654B1D"/>
    <w:rsid w:val="00656051"/>
    <w:rsid w:val="006577AF"/>
    <w:rsid w:val="00663DDF"/>
    <w:rsid w:val="00663EBA"/>
    <w:rsid w:val="00667238"/>
    <w:rsid w:val="00670DBA"/>
    <w:rsid w:val="00673550"/>
    <w:rsid w:val="00674533"/>
    <w:rsid w:val="00674A8C"/>
    <w:rsid w:val="00681125"/>
    <w:rsid w:val="00683157"/>
    <w:rsid w:val="00685BC1"/>
    <w:rsid w:val="00686CC4"/>
    <w:rsid w:val="00687C0B"/>
    <w:rsid w:val="006926D3"/>
    <w:rsid w:val="0069308E"/>
    <w:rsid w:val="006930D0"/>
    <w:rsid w:val="006A00B5"/>
    <w:rsid w:val="006A0201"/>
    <w:rsid w:val="006A06DA"/>
    <w:rsid w:val="006A0D60"/>
    <w:rsid w:val="006A20BA"/>
    <w:rsid w:val="006A6ADF"/>
    <w:rsid w:val="006A754B"/>
    <w:rsid w:val="006A7672"/>
    <w:rsid w:val="006B1F89"/>
    <w:rsid w:val="006B2714"/>
    <w:rsid w:val="006B3593"/>
    <w:rsid w:val="006C2330"/>
    <w:rsid w:val="006C55FD"/>
    <w:rsid w:val="006C6198"/>
    <w:rsid w:val="006C7AEF"/>
    <w:rsid w:val="006D1F4A"/>
    <w:rsid w:val="006D4B09"/>
    <w:rsid w:val="006E09F9"/>
    <w:rsid w:val="006E0FA3"/>
    <w:rsid w:val="006E7C32"/>
    <w:rsid w:val="006F379A"/>
    <w:rsid w:val="006F49A9"/>
    <w:rsid w:val="006F55F1"/>
    <w:rsid w:val="00705DC7"/>
    <w:rsid w:val="007102B6"/>
    <w:rsid w:val="0071047A"/>
    <w:rsid w:val="007118A2"/>
    <w:rsid w:val="0071242C"/>
    <w:rsid w:val="0071290F"/>
    <w:rsid w:val="00712E2E"/>
    <w:rsid w:val="00712FF4"/>
    <w:rsid w:val="00715246"/>
    <w:rsid w:val="00717CBE"/>
    <w:rsid w:val="007233EF"/>
    <w:rsid w:val="007250BF"/>
    <w:rsid w:val="00726B7F"/>
    <w:rsid w:val="0072701E"/>
    <w:rsid w:val="007273AC"/>
    <w:rsid w:val="00727FC2"/>
    <w:rsid w:val="00733640"/>
    <w:rsid w:val="007348D4"/>
    <w:rsid w:val="00735945"/>
    <w:rsid w:val="0074650A"/>
    <w:rsid w:val="007547E0"/>
    <w:rsid w:val="00754EF9"/>
    <w:rsid w:val="0076133C"/>
    <w:rsid w:val="00767071"/>
    <w:rsid w:val="00767532"/>
    <w:rsid w:val="00767EFD"/>
    <w:rsid w:val="007721D3"/>
    <w:rsid w:val="00773E86"/>
    <w:rsid w:val="007751BA"/>
    <w:rsid w:val="00777F37"/>
    <w:rsid w:val="00780DC0"/>
    <w:rsid w:val="00782970"/>
    <w:rsid w:val="007852B3"/>
    <w:rsid w:val="007906EF"/>
    <w:rsid w:val="00797BE9"/>
    <w:rsid w:val="007A126F"/>
    <w:rsid w:val="007A1F3D"/>
    <w:rsid w:val="007B2B49"/>
    <w:rsid w:val="007B31B2"/>
    <w:rsid w:val="007B32C7"/>
    <w:rsid w:val="007B7790"/>
    <w:rsid w:val="007C0B3B"/>
    <w:rsid w:val="007C0EA3"/>
    <w:rsid w:val="007C7B2B"/>
    <w:rsid w:val="007D4B9E"/>
    <w:rsid w:val="007D4D46"/>
    <w:rsid w:val="007E07A2"/>
    <w:rsid w:val="007E4088"/>
    <w:rsid w:val="007F1706"/>
    <w:rsid w:val="007F1FA2"/>
    <w:rsid w:val="007F4CC1"/>
    <w:rsid w:val="007F5A7E"/>
    <w:rsid w:val="007F5F8D"/>
    <w:rsid w:val="007F62FC"/>
    <w:rsid w:val="007F6D13"/>
    <w:rsid w:val="00800074"/>
    <w:rsid w:val="00801CE5"/>
    <w:rsid w:val="00801D6F"/>
    <w:rsid w:val="00806651"/>
    <w:rsid w:val="0080775E"/>
    <w:rsid w:val="008168BE"/>
    <w:rsid w:val="008171BE"/>
    <w:rsid w:val="008200C6"/>
    <w:rsid w:val="0082136E"/>
    <w:rsid w:val="00825BB7"/>
    <w:rsid w:val="00827DE5"/>
    <w:rsid w:val="00832465"/>
    <w:rsid w:val="00833FB0"/>
    <w:rsid w:val="0083505A"/>
    <w:rsid w:val="00840DFA"/>
    <w:rsid w:val="0084156C"/>
    <w:rsid w:val="00842B3F"/>
    <w:rsid w:val="0084683E"/>
    <w:rsid w:val="00852549"/>
    <w:rsid w:val="00856EC6"/>
    <w:rsid w:val="00857894"/>
    <w:rsid w:val="00857E69"/>
    <w:rsid w:val="00857FBF"/>
    <w:rsid w:val="0086741A"/>
    <w:rsid w:val="00873653"/>
    <w:rsid w:val="008800F5"/>
    <w:rsid w:val="00882407"/>
    <w:rsid w:val="00887E00"/>
    <w:rsid w:val="00892183"/>
    <w:rsid w:val="00892D09"/>
    <w:rsid w:val="008955EB"/>
    <w:rsid w:val="008A08FA"/>
    <w:rsid w:val="008A148A"/>
    <w:rsid w:val="008A15B0"/>
    <w:rsid w:val="008A1ED5"/>
    <w:rsid w:val="008B0328"/>
    <w:rsid w:val="008B7468"/>
    <w:rsid w:val="008C2698"/>
    <w:rsid w:val="008D1E4E"/>
    <w:rsid w:val="008D2654"/>
    <w:rsid w:val="008D3A16"/>
    <w:rsid w:val="008D5AC6"/>
    <w:rsid w:val="008D62B1"/>
    <w:rsid w:val="008D68C6"/>
    <w:rsid w:val="008D7028"/>
    <w:rsid w:val="008D7C49"/>
    <w:rsid w:val="008E0354"/>
    <w:rsid w:val="008E0D16"/>
    <w:rsid w:val="008E6EFB"/>
    <w:rsid w:val="008E7014"/>
    <w:rsid w:val="008F175C"/>
    <w:rsid w:val="008F2726"/>
    <w:rsid w:val="008F4B37"/>
    <w:rsid w:val="00901168"/>
    <w:rsid w:val="00901DFA"/>
    <w:rsid w:val="00902094"/>
    <w:rsid w:val="00905FC0"/>
    <w:rsid w:val="009104FA"/>
    <w:rsid w:val="00913F73"/>
    <w:rsid w:val="00916180"/>
    <w:rsid w:val="009168D8"/>
    <w:rsid w:val="00924E37"/>
    <w:rsid w:val="00932479"/>
    <w:rsid w:val="00932C80"/>
    <w:rsid w:val="009332F1"/>
    <w:rsid w:val="009369C1"/>
    <w:rsid w:val="00942DE3"/>
    <w:rsid w:val="00943AB7"/>
    <w:rsid w:val="009468EC"/>
    <w:rsid w:val="00951EFE"/>
    <w:rsid w:val="009534A2"/>
    <w:rsid w:val="00953CF4"/>
    <w:rsid w:val="00962538"/>
    <w:rsid w:val="00965154"/>
    <w:rsid w:val="00971617"/>
    <w:rsid w:val="00971B4B"/>
    <w:rsid w:val="00972469"/>
    <w:rsid w:val="009737FA"/>
    <w:rsid w:val="009764F0"/>
    <w:rsid w:val="00977E03"/>
    <w:rsid w:val="009803C1"/>
    <w:rsid w:val="00994F2E"/>
    <w:rsid w:val="009A7231"/>
    <w:rsid w:val="009A7BDC"/>
    <w:rsid w:val="009A7BE2"/>
    <w:rsid w:val="009B08F8"/>
    <w:rsid w:val="009B211B"/>
    <w:rsid w:val="009B7B48"/>
    <w:rsid w:val="009C0041"/>
    <w:rsid w:val="009C1FC4"/>
    <w:rsid w:val="009C2468"/>
    <w:rsid w:val="009C3A1E"/>
    <w:rsid w:val="009C4DA1"/>
    <w:rsid w:val="009C57AF"/>
    <w:rsid w:val="009D012E"/>
    <w:rsid w:val="009D0AF9"/>
    <w:rsid w:val="009D1C28"/>
    <w:rsid w:val="009E0626"/>
    <w:rsid w:val="009E0FB6"/>
    <w:rsid w:val="009E2D3D"/>
    <w:rsid w:val="009E5631"/>
    <w:rsid w:val="009F0461"/>
    <w:rsid w:val="009F1AE2"/>
    <w:rsid w:val="009F31DD"/>
    <w:rsid w:val="00A00792"/>
    <w:rsid w:val="00A01C29"/>
    <w:rsid w:val="00A03719"/>
    <w:rsid w:val="00A067C3"/>
    <w:rsid w:val="00A151E7"/>
    <w:rsid w:val="00A21EC8"/>
    <w:rsid w:val="00A24FE2"/>
    <w:rsid w:val="00A255B5"/>
    <w:rsid w:val="00A2601E"/>
    <w:rsid w:val="00A33603"/>
    <w:rsid w:val="00A33D15"/>
    <w:rsid w:val="00A4040A"/>
    <w:rsid w:val="00A41476"/>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619D"/>
    <w:rsid w:val="00A76D5A"/>
    <w:rsid w:val="00A81547"/>
    <w:rsid w:val="00A8212A"/>
    <w:rsid w:val="00A84A51"/>
    <w:rsid w:val="00A84CC3"/>
    <w:rsid w:val="00A854B9"/>
    <w:rsid w:val="00A8672E"/>
    <w:rsid w:val="00A87E68"/>
    <w:rsid w:val="00A930F0"/>
    <w:rsid w:val="00A94D1A"/>
    <w:rsid w:val="00AA06F9"/>
    <w:rsid w:val="00AA23A1"/>
    <w:rsid w:val="00AA61A1"/>
    <w:rsid w:val="00AA69B6"/>
    <w:rsid w:val="00AB0B98"/>
    <w:rsid w:val="00AB4747"/>
    <w:rsid w:val="00AB48F6"/>
    <w:rsid w:val="00AB6B3F"/>
    <w:rsid w:val="00AB6E6E"/>
    <w:rsid w:val="00AB7E47"/>
    <w:rsid w:val="00AC311C"/>
    <w:rsid w:val="00AD2916"/>
    <w:rsid w:val="00AD4D46"/>
    <w:rsid w:val="00AE04A8"/>
    <w:rsid w:val="00AE2D74"/>
    <w:rsid w:val="00AE423E"/>
    <w:rsid w:val="00AE4E31"/>
    <w:rsid w:val="00AE595E"/>
    <w:rsid w:val="00AF1D99"/>
    <w:rsid w:val="00AF2BC5"/>
    <w:rsid w:val="00B00D0E"/>
    <w:rsid w:val="00B10654"/>
    <w:rsid w:val="00B10A8B"/>
    <w:rsid w:val="00B11C18"/>
    <w:rsid w:val="00B13B65"/>
    <w:rsid w:val="00B14110"/>
    <w:rsid w:val="00B177F9"/>
    <w:rsid w:val="00B208C1"/>
    <w:rsid w:val="00B34F1D"/>
    <w:rsid w:val="00B3517F"/>
    <w:rsid w:val="00B35E1E"/>
    <w:rsid w:val="00B36F91"/>
    <w:rsid w:val="00B45F67"/>
    <w:rsid w:val="00B468D0"/>
    <w:rsid w:val="00B46CEE"/>
    <w:rsid w:val="00B5162B"/>
    <w:rsid w:val="00B53528"/>
    <w:rsid w:val="00B53FA3"/>
    <w:rsid w:val="00B54A4A"/>
    <w:rsid w:val="00B57B57"/>
    <w:rsid w:val="00B62A5A"/>
    <w:rsid w:val="00B70EBD"/>
    <w:rsid w:val="00B7731F"/>
    <w:rsid w:val="00B82A55"/>
    <w:rsid w:val="00B862E0"/>
    <w:rsid w:val="00B90CFE"/>
    <w:rsid w:val="00B96A46"/>
    <w:rsid w:val="00BA050A"/>
    <w:rsid w:val="00BA15FB"/>
    <w:rsid w:val="00BA1635"/>
    <w:rsid w:val="00BB4C3F"/>
    <w:rsid w:val="00BB54D5"/>
    <w:rsid w:val="00BB5F3B"/>
    <w:rsid w:val="00BB78C5"/>
    <w:rsid w:val="00BC14FF"/>
    <w:rsid w:val="00BC1985"/>
    <w:rsid w:val="00BC48C1"/>
    <w:rsid w:val="00BD08FC"/>
    <w:rsid w:val="00BD6832"/>
    <w:rsid w:val="00BE38A8"/>
    <w:rsid w:val="00BE79C6"/>
    <w:rsid w:val="00BF06C2"/>
    <w:rsid w:val="00BF2A43"/>
    <w:rsid w:val="00BF4AC9"/>
    <w:rsid w:val="00BF73CB"/>
    <w:rsid w:val="00C00C0A"/>
    <w:rsid w:val="00C0213E"/>
    <w:rsid w:val="00C03037"/>
    <w:rsid w:val="00C0481C"/>
    <w:rsid w:val="00C06920"/>
    <w:rsid w:val="00C07E6A"/>
    <w:rsid w:val="00C10353"/>
    <w:rsid w:val="00C13952"/>
    <w:rsid w:val="00C3020F"/>
    <w:rsid w:val="00C36870"/>
    <w:rsid w:val="00C37A6B"/>
    <w:rsid w:val="00C43D1B"/>
    <w:rsid w:val="00C519C1"/>
    <w:rsid w:val="00C56F16"/>
    <w:rsid w:val="00C619AE"/>
    <w:rsid w:val="00C66D78"/>
    <w:rsid w:val="00C74A90"/>
    <w:rsid w:val="00C74F65"/>
    <w:rsid w:val="00C81CC1"/>
    <w:rsid w:val="00C81E24"/>
    <w:rsid w:val="00C8630B"/>
    <w:rsid w:val="00C86EC1"/>
    <w:rsid w:val="00C91193"/>
    <w:rsid w:val="00C952F4"/>
    <w:rsid w:val="00CA2C15"/>
    <w:rsid w:val="00CA47F9"/>
    <w:rsid w:val="00CA49FF"/>
    <w:rsid w:val="00CA5F98"/>
    <w:rsid w:val="00CB12FE"/>
    <w:rsid w:val="00CB40CA"/>
    <w:rsid w:val="00CB42E7"/>
    <w:rsid w:val="00CB45B7"/>
    <w:rsid w:val="00CB4DC5"/>
    <w:rsid w:val="00CB55EC"/>
    <w:rsid w:val="00CC0CB6"/>
    <w:rsid w:val="00CC27DB"/>
    <w:rsid w:val="00CC614A"/>
    <w:rsid w:val="00CC746F"/>
    <w:rsid w:val="00CD1F54"/>
    <w:rsid w:val="00CE2B92"/>
    <w:rsid w:val="00CF16F2"/>
    <w:rsid w:val="00CF34EF"/>
    <w:rsid w:val="00CF3EDA"/>
    <w:rsid w:val="00CF4130"/>
    <w:rsid w:val="00CF50DB"/>
    <w:rsid w:val="00CF6028"/>
    <w:rsid w:val="00CF7387"/>
    <w:rsid w:val="00D02B97"/>
    <w:rsid w:val="00D04B9D"/>
    <w:rsid w:val="00D05691"/>
    <w:rsid w:val="00D061C6"/>
    <w:rsid w:val="00D1018A"/>
    <w:rsid w:val="00D103DE"/>
    <w:rsid w:val="00D13BF4"/>
    <w:rsid w:val="00D1581E"/>
    <w:rsid w:val="00D245DA"/>
    <w:rsid w:val="00D27E41"/>
    <w:rsid w:val="00D30A76"/>
    <w:rsid w:val="00D30EB8"/>
    <w:rsid w:val="00D30FF3"/>
    <w:rsid w:val="00D35925"/>
    <w:rsid w:val="00D3693E"/>
    <w:rsid w:val="00D36997"/>
    <w:rsid w:val="00D428F6"/>
    <w:rsid w:val="00D43950"/>
    <w:rsid w:val="00D4478C"/>
    <w:rsid w:val="00D50B46"/>
    <w:rsid w:val="00D52F39"/>
    <w:rsid w:val="00D65BB7"/>
    <w:rsid w:val="00D66D73"/>
    <w:rsid w:val="00D66F58"/>
    <w:rsid w:val="00D74CDF"/>
    <w:rsid w:val="00D74F8E"/>
    <w:rsid w:val="00D762C4"/>
    <w:rsid w:val="00D76727"/>
    <w:rsid w:val="00D7765F"/>
    <w:rsid w:val="00D77676"/>
    <w:rsid w:val="00D82317"/>
    <w:rsid w:val="00D856E7"/>
    <w:rsid w:val="00D9013D"/>
    <w:rsid w:val="00D92A4E"/>
    <w:rsid w:val="00D940ED"/>
    <w:rsid w:val="00D94FC4"/>
    <w:rsid w:val="00D95C4F"/>
    <w:rsid w:val="00DA08C0"/>
    <w:rsid w:val="00DA12D8"/>
    <w:rsid w:val="00DA2FB2"/>
    <w:rsid w:val="00DB0380"/>
    <w:rsid w:val="00DB04D2"/>
    <w:rsid w:val="00DB25DD"/>
    <w:rsid w:val="00DB3BF3"/>
    <w:rsid w:val="00DB4BE8"/>
    <w:rsid w:val="00DC2BB2"/>
    <w:rsid w:val="00DC2E6D"/>
    <w:rsid w:val="00DD259F"/>
    <w:rsid w:val="00DD2F02"/>
    <w:rsid w:val="00DD6D44"/>
    <w:rsid w:val="00DE02A0"/>
    <w:rsid w:val="00DE1769"/>
    <w:rsid w:val="00DE2CF9"/>
    <w:rsid w:val="00DE58FD"/>
    <w:rsid w:val="00DF2F8B"/>
    <w:rsid w:val="00E049DC"/>
    <w:rsid w:val="00E05D84"/>
    <w:rsid w:val="00E16D41"/>
    <w:rsid w:val="00E21D13"/>
    <w:rsid w:val="00E22F33"/>
    <w:rsid w:val="00E2457A"/>
    <w:rsid w:val="00E24AE3"/>
    <w:rsid w:val="00E279D6"/>
    <w:rsid w:val="00E32AD9"/>
    <w:rsid w:val="00E32D6B"/>
    <w:rsid w:val="00E33691"/>
    <w:rsid w:val="00E35BAC"/>
    <w:rsid w:val="00E433CC"/>
    <w:rsid w:val="00E4440A"/>
    <w:rsid w:val="00E44B50"/>
    <w:rsid w:val="00E44B56"/>
    <w:rsid w:val="00E468F6"/>
    <w:rsid w:val="00E510B6"/>
    <w:rsid w:val="00E51C2F"/>
    <w:rsid w:val="00E60446"/>
    <w:rsid w:val="00E63FE4"/>
    <w:rsid w:val="00E65A92"/>
    <w:rsid w:val="00E675F3"/>
    <w:rsid w:val="00E710F0"/>
    <w:rsid w:val="00E71304"/>
    <w:rsid w:val="00E732FA"/>
    <w:rsid w:val="00E82071"/>
    <w:rsid w:val="00E821C3"/>
    <w:rsid w:val="00E90E51"/>
    <w:rsid w:val="00E93305"/>
    <w:rsid w:val="00E9395F"/>
    <w:rsid w:val="00E94A79"/>
    <w:rsid w:val="00E96CC2"/>
    <w:rsid w:val="00E96EF3"/>
    <w:rsid w:val="00EA4B29"/>
    <w:rsid w:val="00EB4FC4"/>
    <w:rsid w:val="00EB6192"/>
    <w:rsid w:val="00EC1550"/>
    <w:rsid w:val="00EC628F"/>
    <w:rsid w:val="00EC7FF3"/>
    <w:rsid w:val="00ED3DA2"/>
    <w:rsid w:val="00ED472B"/>
    <w:rsid w:val="00ED4B0A"/>
    <w:rsid w:val="00ED4C21"/>
    <w:rsid w:val="00ED5761"/>
    <w:rsid w:val="00ED784B"/>
    <w:rsid w:val="00ED7C1C"/>
    <w:rsid w:val="00EE30D7"/>
    <w:rsid w:val="00EF181C"/>
    <w:rsid w:val="00EF1DA9"/>
    <w:rsid w:val="00EF3ACB"/>
    <w:rsid w:val="00EF55C7"/>
    <w:rsid w:val="00EF6542"/>
    <w:rsid w:val="00F02A0C"/>
    <w:rsid w:val="00F11226"/>
    <w:rsid w:val="00F12121"/>
    <w:rsid w:val="00F1513B"/>
    <w:rsid w:val="00F16D9A"/>
    <w:rsid w:val="00F216B3"/>
    <w:rsid w:val="00F23545"/>
    <w:rsid w:val="00F24DF7"/>
    <w:rsid w:val="00F256B4"/>
    <w:rsid w:val="00F2656F"/>
    <w:rsid w:val="00F27C5A"/>
    <w:rsid w:val="00F301CD"/>
    <w:rsid w:val="00F369E3"/>
    <w:rsid w:val="00F370C1"/>
    <w:rsid w:val="00F379C1"/>
    <w:rsid w:val="00F40B22"/>
    <w:rsid w:val="00F41276"/>
    <w:rsid w:val="00F42ABF"/>
    <w:rsid w:val="00F4605A"/>
    <w:rsid w:val="00F46C77"/>
    <w:rsid w:val="00F50F21"/>
    <w:rsid w:val="00F512EB"/>
    <w:rsid w:val="00F5378A"/>
    <w:rsid w:val="00F563AB"/>
    <w:rsid w:val="00F60677"/>
    <w:rsid w:val="00F641F3"/>
    <w:rsid w:val="00F64CA6"/>
    <w:rsid w:val="00F66B53"/>
    <w:rsid w:val="00F66F1A"/>
    <w:rsid w:val="00F679BD"/>
    <w:rsid w:val="00F72E5A"/>
    <w:rsid w:val="00F73BBF"/>
    <w:rsid w:val="00F81D9E"/>
    <w:rsid w:val="00F83DD0"/>
    <w:rsid w:val="00F844C8"/>
    <w:rsid w:val="00F95839"/>
    <w:rsid w:val="00FA0B99"/>
    <w:rsid w:val="00FB3A8B"/>
    <w:rsid w:val="00FB3AC2"/>
    <w:rsid w:val="00FC531C"/>
    <w:rsid w:val="00FD24B3"/>
    <w:rsid w:val="00FD7A62"/>
    <w:rsid w:val="00FE09F8"/>
    <w:rsid w:val="00FE4787"/>
    <w:rsid w:val="00FE6631"/>
    <w:rsid w:val="00FE69EA"/>
    <w:rsid w:val="00FF26C2"/>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1708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 prosinca 2020.</izvorni_sadrzaj>
    <derivirana_varijabla naziv="DomainObject.PlaniraniZavrsetakDatum_1">3. prosinca 2020.</derivirana_varijabla>
  </DomainObject.PlaniraniZavrsetakDatum>
  <DomainObject.PlaniraniPocetakDatum>
    <izvorni_sadrzaj>3. prosinca 2020.</izvorni_sadrzaj>
    <derivirana_varijabla naziv="DomainObject.PlaniraniPocetakDatum_1">3. prosinca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prosinca 2020.</izvorni_sadrzaj>
    <derivirana_varijabla naziv="DomainObject.Zapisnik.DatumKreiranja_1">3. prosinca 2020.</derivirana_varijabla>
  </DomainObject.Zapisnik.DatumKreiranja>
  <DomainObject.Zapisnik.ImovinskaKorist>
    <izvorni_sadrzaj/>
    <derivirana_varijabla naziv="DomainObject.Zapisnik.ImovinskaKorist_1"/>
  </DomainObject.Zapisnik.ImovinskaKorist>
  <DomainObject.Zapisnik.Oznaka>
    <izvorni_sadrzaj>St-221/2020-11</izvorni_sadrzaj>
    <derivirana_varijabla naziv="DomainObject.Zapisnik.Oznaka_1">St-221/2020-11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izvorni_sadrzaj>
    <derivirana_varijabla naziv="DomainObject.Predmet.Broj_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listopada 2020.</izvorni_sadrzaj>
    <derivirana_varijabla naziv="DomainObject.Predmet.DatumIzradeOptuznogAkta_1">26. listopada 2020.</derivirana_varijabla>
  </DomainObject.Predmet.DatumIzradeOptuznogAkta>
  <DomainObject.Predmet.DatumIzradeOptuznogAktaFormated>
    <izvorni_sadrzaj>26.10.2020.</izvorni_sadrzaj>
    <derivirana_varijabla naziv="DomainObject.Predmet.DatumIzradeOptuznogAktaFormated_1">26.10.2020.</derivirana_varijabla>
  </DomainObject.Predmet.DatumIzradeOptuznogAktaFormated>
  <DomainObject.Predmet.DatumOsnivanja>
    <izvorni_sadrzaj>27. listopada 2020.</izvorni_sadrzaj>
    <derivirana_varijabla naziv="DomainObject.Predmet.DatumOsnivanja_1">27. listopada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27. listopada 2020.</izvorni_sadrzaj>
    <derivirana_varijabla naziv="DomainObject.Predmet.DatumPrimitkaOptuznogAkta_1">27. listopada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St-221/2020</izvorni_sadrzaj>
    <derivirana_varijabla naziv="DomainObject.Predmet.OznakaBroj_1">St-221/2020</derivirana_varijabla>
  </DomainObject.Predmet.OznakaBroj>
  <DomainObject.Predmet.OznakaBrojOptuznogAkta>
    <izvorni_sadrzaj>04-06-20-2385</izvorni_sadrzaj>
    <derivirana_varijabla naziv="DomainObject.Predmet.OznakaBrojOptuznogAkta_1">04-06-20-2385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HED GROUP d.o.o.  Matulji zastupanog po punomoćniku Sergey Shitov</izvorni_sadrzaj>
    <derivirana_varijabla naziv="DomainObject.Predmet.ProtustrankaFormated_1">  HED GROUP d.o.o.  Matulji zastupanog po punomoćniku Sergey Shitov</derivirana_varijabla>
  </DomainObject.Predmet.ProtustrankaFormated>
  <DomainObject.Predmet.ProtustrankaFormatedOIB>
    <izvorni_sadrzaj>  HED GROUP d.o.o.  Matulji, OIB 71361167648 zastupanog po punomoćniku Sergey Shitov</izvorni_sadrzaj>
    <derivirana_varijabla naziv="DomainObject.Predmet.ProtustrankaFormatedOIB_1">  HED GROUP d.o.o.  Matulji, OIB 71361167648 zastupanog po punomoćniku Sergey Shitov</derivirana_varijabla>
  </DomainObject.Predmet.ProtustrankaFormatedOIB>
  <DomainObject.Predmet.ProtustrankaFormatedWithAdress>
    <izvorni_sadrzaj> HED GROUP d.o.o.  Matulji, Frlići 50f, 51211 Matulji zastupanog po punomoćniku Sergey Shitov</izvorni_sadrzaj>
    <derivirana_varijabla naziv="DomainObject.Predmet.ProtustrankaFormatedWithAdress_1"> HED GROUP d.o.o.  Matulji, Frlići 50f, 51211 Matulji zastupanog po punomoćniku Sergey Shitov</derivirana_varijabla>
  </DomainObject.Predmet.ProtustrankaFormatedWithAdress>
  <DomainObject.Predmet.ProtustrankaFormatedWithAdressOIB>
    <izvorni_sadrzaj> HED GROUP d.o.o.  Matulji, OIB 71361167648, Frlići 50f, 51211 Matulji zastupanog po punomoćniku Sergey Shitov</izvorni_sadrzaj>
    <derivirana_varijabla naziv="DomainObject.Predmet.ProtustrankaFormatedWithAdressOIB_1"> HED GROUP d.o.o.  Matulji, OIB 71361167648, Frlići 50f, 51211 Matulji zastupanog po punomoćniku Sergey Shitov</derivirana_varijabla>
  </DomainObject.Predmet.ProtustrankaFormatedWithAdressOIB>
  <DomainObject.Predmet.ProtustrankaWithAdress>
    <izvorni_sadrzaj>HED GROUP d.o.o.  Matulji Frlići 50f, 51211 Matulji</izvorni_sadrzaj>
    <derivirana_varijabla naziv="DomainObject.Predmet.ProtustrankaWithAdress_1">HED GROUP d.o.o.  Matulji Frlići 50f, 51211 Matulji</derivirana_varijabla>
  </DomainObject.Predmet.ProtustrankaWithAdress>
  <DomainObject.Predmet.ProtustrankaWithAdressOIB>
    <izvorni_sadrzaj>HED GROUP d.o.o.  Matulji, OIB 71361167648, Frlići 50f, 51211 Matulji</izvorni_sadrzaj>
    <derivirana_varijabla naziv="DomainObject.Predmet.ProtustrankaWithAdressOIB_1">HED GROUP d.o.o.  Matulji, OIB 71361167648, Frlići 50f, 51211 Matulji</derivirana_varijabla>
  </DomainObject.Predmet.ProtustrankaWithAdressOIB>
  <DomainObject.Predmet.ProtustrankaNazivFormated>
    <izvorni_sadrzaj>HED GROUP d.o.o.  Matulji</izvorni_sadrzaj>
    <derivirana_varijabla naziv="DomainObject.Predmet.ProtustrankaNazivFormated_1">HED GROUP d.o.o.  Matulji</derivirana_varijabla>
  </DomainObject.Predmet.ProtustrankaNazivFormated>
  <DomainObject.Predmet.ProtustrankaNazivFormatedOIB>
    <izvorni_sadrzaj>HED GROUP d.o.o.  Matulji, OIB 71361167648</izvorni_sadrzaj>
    <derivirana_varijabla naziv="DomainObject.Predmet.ProtustrankaNazivFormatedOIB_1">HED GROUP d.o.o.  Matulji, OIB 71361167648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HED GROUP d.o.o.  Matulji zastupanog po punomoćniku Sergey Shitov</item>
    </izvorni_sadrzaj>
    <derivirana_varijabla naziv="DomainObject.Predmet.ProtuStrankaListFormated_1">
      <item>HED GROUP d.o.o.  Matulji zastupanog po punomoćniku Sergey Shitov</item>
    </derivirana_varijabla>
  </DomainObject.Predmet.ProtuStrankaListFormated>
  <DomainObject.Predmet.ProtuStrankaListFormatedOIB>
    <izvorni_sadrzaj>
      <item>HED GROUP d.o.o.  Matulji, OIB 71361167648 zastupanog po punomoćniku Sergey Shitov</item>
    </izvorni_sadrzaj>
    <derivirana_varijabla naziv="DomainObject.Predmet.ProtuStrankaListFormatedOIB_1">
      <item>HED GROUP d.o.o.  Matulji, OIB 71361167648 zastupanog po punomoćniku Sergey Shitov</item>
    </derivirana_varijabla>
  </DomainObject.Predmet.ProtuStrankaListFormatedOIB>
  <DomainObject.Predmet.ProtuStrankaListFormatedWithAdress>
    <izvorni_sadrzaj>
      <item>HED GROUP d.o.o.  Matulji, Frlići 50f, 51211 Matulji zastupanog po punomoćniku Sergey Shitov</item>
    </izvorni_sadrzaj>
    <derivirana_varijabla naziv="DomainObject.Predmet.ProtuStrankaListFormatedWithAdress_1">
      <item>HED GROUP d.o.o.  Matulji, Frlići 50f, 51211 Matulji zastupanog po punomoćniku Sergey Shitov</item>
    </derivirana_varijabla>
  </DomainObject.Predmet.ProtuStrankaListFormatedWithAdress>
  <DomainObject.Predmet.ProtuStrankaListFormatedWithAdressOIB>
    <izvorni_sadrzaj>
      <item>HED GROUP d.o.o.  Matulji, OIB 71361167648, Frlići 50f, 51211 Matulji zastupanog po punomoćniku Sergey Shitov</item>
    </izvorni_sadrzaj>
    <derivirana_varijabla naziv="DomainObject.Predmet.ProtuStrankaListFormatedWithAdressOIB_1">
      <item>HED GROUP d.o.o.  Matulji, OIB 71361167648, Frlići 50f, 51211 Matulji zastupanog po punomoćniku Sergey Shitov</item>
    </derivirana_varijabla>
  </DomainObject.Predmet.ProtuStrankaListFormatedWithAdressOIB>
  <DomainObject.Predmet.ProtuStrankaListNazivFormated>
    <izvorni_sadrzaj>
      <item>HED GROUP d.o.o.  Matulji</item>
    </izvorni_sadrzaj>
    <derivirana_varijabla naziv="DomainObject.Predmet.ProtuStrankaListNazivFormated_1">
      <item>HED GROUP d.o.o.  Matulji</item>
    </derivirana_varijabla>
  </DomainObject.Predmet.ProtuStrankaListNazivFormated>
  <DomainObject.Predmet.ProtuStrankaListNazivFormatedOIB>
    <izvorni_sadrzaj>
      <item>HED GROUP d.o.o.  Matulji, OIB 71361167648</item>
    </izvorni_sadrzaj>
    <derivirana_varijabla naziv="DomainObject.Predmet.ProtuStrankaListNazivFormatedOIB_1">
      <item>HED GROUP d.o.o.  Matulji, OIB 71361167648</item>
    </derivirana_varijabla>
  </DomainObject.Predmet.ProtuStrankaListNazivFormatedOIB>
  <DomainObject.Predmet.OstaliListFormated>
    <izvorni_sadrzaj>
      <item>Sergey Shitov punomoćnik sudionika u postupku HED GROUP d.o.o.  Matulji</item>
    </izvorni_sadrzaj>
    <derivirana_varijabla naziv="DomainObject.Predmet.OstaliListFormated_1">
      <item>Sergey Shitov punomoćnik sudionika u postupku HED GROUP d.o.o.  Matulji</item>
    </derivirana_varijabla>
  </DomainObject.Predmet.OstaliListFormated>
  <DomainObject.Predmet.OstaliListFormatedOIB>
    <izvorni_sadrzaj>
      <item>Sergey Shitov, OIB 34693782177 punomoćnik sudionika u postupku HED GROUP d.o.o.  Matulji</item>
    </izvorni_sadrzaj>
    <derivirana_varijabla naziv="DomainObject.Predmet.OstaliListFormatedOIB_1">
      <item>Sergey Shitov, OIB 34693782177 punomoćnik sudionika u postupku HED GROUP d.o.o.  Matulji</item>
    </derivirana_varijabla>
  </DomainObject.Predmet.OstaliListFormatedOIB>
  <DomainObject.Predmet.OstaliListFormatedWithAdress>
    <izvorni_sadrzaj>
      <item>Sergey Shitov, Frlići 5f, 51211 Bregi punomoćnik sudionika u postupku HED GROUP d.o.o.  Matulji</item>
    </izvorni_sadrzaj>
    <derivirana_varijabla naziv="DomainObject.Predmet.OstaliListFormatedWithAdress_1">
      <item>Sergey Shitov, Frlići 5f, 51211 Bregi punomoćnik sudionika u postupku HED GROUP d.o.o.  Matulji</item>
    </derivirana_varijabla>
  </DomainObject.Predmet.OstaliListFormatedWithAdress>
  <DomainObject.Predmet.OstaliListFormatedWithAdressOIB>
    <izvorni_sadrzaj>
      <item>Sergey Shitov, OIB 34693782177, Frlići 5f, 51211 Bregi punomoćnik sudionika u postupku HED GROUP d.o.o.  Matulji</item>
    </izvorni_sadrzaj>
    <derivirana_varijabla naziv="DomainObject.Predmet.OstaliListFormatedWithAdressOIB_1">
      <item>Sergey Shitov, OIB 34693782177, Frlići 5f, 51211 Bregi punomoćnik sudionika u postupku HED GROUP d.o.o.  Matulji</item>
    </derivirana_varijabla>
  </DomainObject.Predmet.OstaliListFormatedWithAdressOIB>
  <DomainObject.Predmet.OstaliListNazivFormated>
    <izvorni_sadrzaj>
      <item>Sergey Shitov</item>
    </izvorni_sadrzaj>
    <derivirana_varijabla naziv="DomainObject.Predmet.OstaliListNazivFormated_1">
      <item>Sergey Shitov</item>
    </derivirana_varijabla>
  </DomainObject.Predmet.OstaliListNazivFormated>
  <DomainObject.Predmet.OstaliListNazivFormatedOIB>
    <izvorni_sadrzaj>
      <item>Sergey Shitov, OIB 34693782177</item>
    </izvorni_sadrzaj>
    <derivirana_varijabla naziv="DomainObject.Predmet.OstaliListNazivFormatedOIB_1">
      <item>Sergey Shitov, OIB 34693782177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2020.</izvorni_sadrzaj>
    <derivirana_varijabla naziv="DomainObject.Datum_1">3. prosinca 2020.</derivirana_varijabla>
  </DomainObject.Datum>
  <DomainObject.PoslovniBrojDokumenta>
    <izvorni_sadrzaj>St-221/2020-11</izvorni_sadrzaj>
    <derivirana_varijabla naziv="DomainObject.PoslovniBrojDokumenta_1">St-221/2020-11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HED GROUP d.o.o.  Matulji</izvorni_sadrzaj>
    <derivirana_varijabla naziv="DomainObject.Predmet.ProtustrankaIDrugi_1">HED GROUP d.o.o.  Matulji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HED GROUP d.o.o.  Matulji, OIB 71361167648, Frlići 50f, 51211 Matulji</izvorni_sadrzaj>
    <derivirana_varijabla naziv="DomainObject.Predmet.ProtustrankaIDrugiAdressOIB_1">HED GROUP d.o.o.  Matulji, OIB 71361167648, Frlići 50f,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HED GROUP d.o.o.  Matulji</item>
      <item>Sergey Shitov</item>
    </izvorni_sadrzaj>
    <derivirana_varijabla naziv="DomainObject.Predmet.SudioniciListNaziv_1">
      <item>FINA  Rijeka</item>
      <item>HED GROUP d.o.o.  Matulji</item>
      <item>Sergey Shitov</item>
    </derivirana_varijabla>
  </DomainObject.Predmet.SudioniciListNaziv>
  <DomainObject.Predmet.SudioniciListAdressOIB>
    <izvorni_sadrzaj>
      <item>FINA  Rijeka, OIB 85821130368, Frana Kurelca 8,51000 Rijeka</item>
      <item>HED GROUP d.o.o.  Matulji, OIB 71361167648, Frlići 50f,51211 Matulji</item>
      <item>Sergey Shitov, OIB 34693782177, Frlići 5f,51211 Bregi</item>
    </izvorni_sadrzaj>
    <derivirana_varijabla naziv="DomainObject.Predmet.SudioniciListAdressOIB_1">
      <item>FINA  Rijeka, OIB 85821130368, Frana Kurelca 8,51000 Rijeka</item>
      <item>HED GROUP d.o.o.  Matulji, OIB 71361167648, Frlići 50f,51211 Matulji</item>
      <item>Sergey Shitov, OIB 34693782177, Frlići 5f,51211 Bregi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71361167648</item>
      <item>, OIB 34693782177</item>
    </izvorni_sadrzaj>
    <derivirana_varijabla naziv="DomainObject.Predmet.SudioniciListNazivOIB_1">
      <item>, OIB 85821130368</item>
      <item>, OIB 71361167648</item>
      <item>, OIB 34693782177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E51FC5-197D-465E-9685-F10265FABA97}">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793</properties:Words>
  <properties:Characters>4531</properties:Characters>
  <properties:Lines>102</properties:Lines>
  <properties:Paragraphs>40</properties:Paragraphs>
  <properties:TotalTime>21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2020-12-02T13:53:00Z</dcterms:created>
  <dc:creator>rcerneka</dc:creator>
  <cp:lastModifiedBy>Dajana Jurković</cp:lastModifiedBy>
  <cp:lastPrinted>2020-10-21T07:42:00Z</cp:lastPrinted>
  <dcterms:modified xmlns:xsi="http://www.w3.org/2001/XMLSchema-instance" xsi:type="dcterms:W3CDTF">2020-12-03T10:10:00Z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St-221/2020-11 / Zapisnik - Ročište radi rasprave o uvjetima za otvaranje steč. post. (221,2020 zapisnik prethodni 03.12.2020.docx)</vt:lpwstr>
  </prop:property>
  <prop:property fmtid="{D5CDD505-2E9C-101B-9397-08002B2CF9AE}" pid="4" name="CC_coloring">
    <vt:bool>false</vt:bool>
  </prop:property>
  <prop:property fmtid="{D5CDD505-2E9C-101B-9397-08002B2CF9AE}" pid="5" name="BrojStranica">
    <vt:i4>3</vt:i4>
  </prop:property>
</prop:Properties>
</file>